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279F12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9A3D75">
              <w:t>2</w:t>
            </w:r>
            <w:r w:rsidR="00636220">
              <w:t>.</w:t>
            </w:r>
            <w:r w:rsidR="009A3D75">
              <w:t>0</w:t>
            </w:r>
            <w:r w:rsidR="00636220">
              <w:t>.0</w:t>
            </w:r>
            <w:bookmarkEnd w:id="2"/>
            <w:r w:rsidRPr="004D3578">
              <w:t xml:space="preserve"> </w:t>
            </w:r>
            <w:r w:rsidRPr="00133525">
              <w:rPr>
                <w:sz w:val="32"/>
              </w:rPr>
              <w:t>(</w:t>
            </w:r>
            <w:bookmarkStart w:id="3" w:name="issueDate"/>
            <w:r w:rsidR="00636220">
              <w:rPr>
                <w:sz w:val="32"/>
              </w:rPr>
              <w:t>2022-</w:t>
            </w:r>
            <w:r w:rsidR="00446B43">
              <w:rPr>
                <w:sz w:val="32"/>
              </w:rPr>
              <w:t>1</w:t>
            </w:r>
            <w:r w:rsidR="009A3D75">
              <w:rPr>
                <w:sz w:val="32"/>
              </w:rPr>
              <w:t>2</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4" w:name="spectype2"/>
            <w:r w:rsidR="00D57972" w:rsidRPr="00636220">
              <w:t>Report</w:t>
            </w:r>
            <w:bookmarkEnd w:id="4"/>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3rd Generation Partnership Project;</w:t>
            </w:r>
          </w:p>
          <w:p w14:paraId="1B213E78" w14:textId="77777777" w:rsidR="00636220" w:rsidRPr="00EB32CD" w:rsidRDefault="00636220" w:rsidP="00636220">
            <w:pPr>
              <w:pStyle w:val="ZT"/>
              <w:framePr w:wrap="auto" w:hAnchor="text" w:yAlign="inline"/>
            </w:pPr>
            <w:r w:rsidRPr="00EB32CD">
              <w:t xml:space="preserve">Technical Specification Group </w:t>
            </w:r>
            <w:bookmarkStart w:id="5" w:name="specTitle"/>
            <w:r w:rsidRPr="00EB32CD">
              <w:t>Services and System Aspects;</w:t>
            </w:r>
          </w:p>
          <w:p w14:paraId="6566434E" w14:textId="77777777" w:rsidR="00636220" w:rsidRPr="00EB32CD" w:rsidRDefault="00636220" w:rsidP="00636220">
            <w:pPr>
              <w:pStyle w:val="ZT"/>
              <w:framePr w:wrap="auto" w:hAnchor="text" w:yAlign="inline"/>
            </w:pPr>
            <w:r w:rsidRPr="00EB32CD">
              <w:t>Study on application enablement aspects for subscriber-aware northbound API access;</w:t>
            </w:r>
          </w:p>
          <w:bookmarkEnd w:id="5"/>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0" w:name="copyrightDate"/>
            <w:r w:rsidRPr="00636220">
              <w:rPr>
                <w:noProof/>
                <w:sz w:val="18"/>
              </w:rPr>
              <w:t>2</w:t>
            </w:r>
            <w:r w:rsidR="008E2D68" w:rsidRPr="00636220">
              <w:rPr>
                <w:noProof/>
                <w:sz w:val="18"/>
              </w:rPr>
              <w:t>02</w:t>
            </w:r>
            <w:r w:rsidR="00636220" w:rsidRPr="00636220">
              <w:rPr>
                <w:noProof/>
                <w:sz w:val="18"/>
              </w:rPr>
              <w:t>2</w:t>
            </w:r>
            <w:bookmarkEnd w:id="10"/>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3108920" w14:textId="77777777" w:rsidR="00944ACB" w:rsidRPr="004D3578" w:rsidRDefault="00080512" w:rsidP="00944ACB">
      <w:pPr>
        <w:pStyle w:val="TT"/>
      </w:pPr>
      <w:r w:rsidRPr="004D3578">
        <w:br w:type="page"/>
      </w:r>
      <w:bookmarkStart w:id="12" w:name="tableOfContents"/>
      <w:bookmarkEnd w:id="12"/>
      <w:r w:rsidR="00944ACB" w:rsidRPr="004D3578">
        <w:lastRenderedPageBreak/>
        <w:t>Contents</w:t>
      </w:r>
    </w:p>
    <w:p w14:paraId="5F1A6FB3" w14:textId="4B7DEC42" w:rsidR="009A3D75" w:rsidRDefault="00944ACB">
      <w:pPr>
        <w:pStyle w:val="TOC1"/>
        <w:rPr>
          <w:rFonts w:asciiTheme="minorHAnsi" w:hAnsiTheme="minorHAnsi" w:cstheme="minorBidi"/>
          <w:noProof/>
          <w:szCs w:val="22"/>
          <w:lang w:eastAsia="en-GB"/>
        </w:rPr>
      </w:pPr>
      <w:r w:rsidRPr="004D3578">
        <w:fldChar w:fldCharType="begin"/>
      </w:r>
      <w:r w:rsidRPr="004D3578">
        <w:instrText xml:space="preserve"> TOC \o "1-9" </w:instrText>
      </w:r>
      <w:r w:rsidRPr="004D3578">
        <w:fldChar w:fldCharType="separate"/>
      </w:r>
      <w:r w:rsidR="009A3D75">
        <w:rPr>
          <w:noProof/>
        </w:rPr>
        <w:t>Foreword</w:t>
      </w:r>
      <w:r w:rsidR="009A3D75">
        <w:rPr>
          <w:noProof/>
        </w:rPr>
        <w:tab/>
      </w:r>
      <w:r w:rsidR="009A3D75">
        <w:rPr>
          <w:noProof/>
        </w:rPr>
        <w:fldChar w:fldCharType="begin"/>
      </w:r>
      <w:r w:rsidR="009A3D75">
        <w:rPr>
          <w:noProof/>
        </w:rPr>
        <w:instrText xml:space="preserve"> PAGEREF _Toc121145051 \h </w:instrText>
      </w:r>
      <w:r w:rsidR="009A3D75">
        <w:rPr>
          <w:noProof/>
        </w:rPr>
      </w:r>
      <w:r w:rsidR="009A3D75">
        <w:rPr>
          <w:noProof/>
        </w:rPr>
        <w:fldChar w:fldCharType="separate"/>
      </w:r>
      <w:r w:rsidR="009A3D75">
        <w:rPr>
          <w:noProof/>
        </w:rPr>
        <w:t>5</w:t>
      </w:r>
      <w:r w:rsidR="009A3D75">
        <w:rPr>
          <w:noProof/>
        </w:rPr>
        <w:fldChar w:fldCharType="end"/>
      </w:r>
    </w:p>
    <w:p w14:paraId="143C0AF5" w14:textId="7047413E" w:rsidR="009A3D75" w:rsidRDefault="009A3D75">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r>
      <w:r>
        <w:rPr>
          <w:noProof/>
        </w:rPr>
        <w:instrText xml:space="preserve"> PAGEREF _Toc121145052 \h </w:instrText>
      </w:r>
      <w:r>
        <w:rPr>
          <w:noProof/>
        </w:rPr>
      </w:r>
      <w:r>
        <w:rPr>
          <w:noProof/>
        </w:rPr>
        <w:fldChar w:fldCharType="separate"/>
      </w:r>
      <w:r>
        <w:rPr>
          <w:noProof/>
        </w:rPr>
        <w:t>7</w:t>
      </w:r>
      <w:r>
        <w:rPr>
          <w:noProof/>
        </w:rPr>
        <w:fldChar w:fldCharType="end"/>
      </w:r>
    </w:p>
    <w:p w14:paraId="5E7D262E" w14:textId="639ACE22" w:rsidR="009A3D75" w:rsidRDefault="009A3D75">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_Toc121145053 \h </w:instrText>
      </w:r>
      <w:r>
        <w:rPr>
          <w:noProof/>
        </w:rPr>
      </w:r>
      <w:r>
        <w:rPr>
          <w:noProof/>
        </w:rPr>
        <w:fldChar w:fldCharType="separate"/>
      </w:r>
      <w:r>
        <w:rPr>
          <w:noProof/>
        </w:rPr>
        <w:t>7</w:t>
      </w:r>
      <w:r>
        <w:rPr>
          <w:noProof/>
        </w:rPr>
        <w:fldChar w:fldCharType="end"/>
      </w:r>
    </w:p>
    <w:p w14:paraId="022E9000" w14:textId="6CE422DC" w:rsidR="009A3D75" w:rsidRDefault="009A3D75">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_Toc121145054 \h </w:instrText>
      </w:r>
      <w:r>
        <w:rPr>
          <w:noProof/>
        </w:rPr>
      </w:r>
      <w:r>
        <w:rPr>
          <w:noProof/>
        </w:rPr>
        <w:fldChar w:fldCharType="separate"/>
      </w:r>
      <w:r>
        <w:rPr>
          <w:noProof/>
        </w:rPr>
        <w:t>7</w:t>
      </w:r>
      <w:r>
        <w:rPr>
          <w:noProof/>
        </w:rPr>
        <w:fldChar w:fldCharType="end"/>
      </w:r>
    </w:p>
    <w:p w14:paraId="4F5708F2" w14:textId="3A13C2C4" w:rsidR="009A3D75" w:rsidRDefault="009A3D75">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_Toc121145055 \h </w:instrText>
      </w:r>
      <w:r>
        <w:rPr>
          <w:noProof/>
        </w:rPr>
      </w:r>
      <w:r>
        <w:rPr>
          <w:noProof/>
        </w:rPr>
        <w:fldChar w:fldCharType="separate"/>
      </w:r>
      <w:r>
        <w:rPr>
          <w:noProof/>
        </w:rPr>
        <w:t>7</w:t>
      </w:r>
      <w:r>
        <w:rPr>
          <w:noProof/>
        </w:rPr>
        <w:fldChar w:fldCharType="end"/>
      </w:r>
    </w:p>
    <w:p w14:paraId="58FF078D" w14:textId="3BFDA849" w:rsidR="009A3D75" w:rsidRDefault="009A3D75">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_Toc121145056 \h </w:instrText>
      </w:r>
      <w:r>
        <w:rPr>
          <w:noProof/>
        </w:rPr>
      </w:r>
      <w:r>
        <w:rPr>
          <w:noProof/>
        </w:rPr>
        <w:fldChar w:fldCharType="separate"/>
      </w:r>
      <w:r>
        <w:rPr>
          <w:noProof/>
        </w:rPr>
        <w:t>8</w:t>
      </w:r>
      <w:r>
        <w:rPr>
          <w:noProof/>
        </w:rPr>
        <w:fldChar w:fldCharType="end"/>
      </w:r>
    </w:p>
    <w:p w14:paraId="4AD1A2AF" w14:textId="5D7921F7" w:rsidR="009A3D75" w:rsidRDefault="009A3D75">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_Toc121145057 \h </w:instrText>
      </w:r>
      <w:r>
        <w:rPr>
          <w:noProof/>
        </w:rPr>
      </w:r>
      <w:r>
        <w:rPr>
          <w:noProof/>
        </w:rPr>
        <w:fldChar w:fldCharType="separate"/>
      </w:r>
      <w:r>
        <w:rPr>
          <w:noProof/>
        </w:rPr>
        <w:t>8</w:t>
      </w:r>
      <w:r>
        <w:rPr>
          <w:noProof/>
        </w:rPr>
        <w:fldChar w:fldCharType="end"/>
      </w:r>
    </w:p>
    <w:p w14:paraId="675AF414" w14:textId="257018C2" w:rsidR="009A3D75" w:rsidRDefault="009A3D75">
      <w:pPr>
        <w:pStyle w:val="TOC1"/>
        <w:rPr>
          <w:rFonts w:asciiTheme="minorHAnsi" w:hAnsiTheme="minorHAnsi" w:cstheme="minorBidi"/>
          <w:noProof/>
          <w:szCs w:val="22"/>
          <w:lang w:eastAsia="en-GB"/>
        </w:rPr>
      </w:pPr>
      <w:r>
        <w:rPr>
          <w:noProof/>
          <w:lang w:eastAsia="ja-JP"/>
        </w:rPr>
        <w:t>4</w:t>
      </w:r>
      <w:r>
        <w:rPr>
          <w:rFonts w:asciiTheme="minorHAnsi"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_Toc121145058 \h </w:instrText>
      </w:r>
      <w:r>
        <w:rPr>
          <w:noProof/>
        </w:rPr>
      </w:r>
      <w:r>
        <w:rPr>
          <w:noProof/>
        </w:rPr>
        <w:fldChar w:fldCharType="separate"/>
      </w:r>
      <w:r>
        <w:rPr>
          <w:noProof/>
        </w:rPr>
        <w:t>8</w:t>
      </w:r>
      <w:r>
        <w:rPr>
          <w:noProof/>
        </w:rPr>
        <w:fldChar w:fldCharType="end"/>
      </w:r>
    </w:p>
    <w:p w14:paraId="2752A1AC" w14:textId="71F0FAA8" w:rsidR="009A3D75" w:rsidRDefault="009A3D75">
      <w:pPr>
        <w:pStyle w:val="TOC2"/>
        <w:rPr>
          <w:rFonts w:asciiTheme="minorHAnsi" w:hAnsiTheme="minorHAnsi" w:cstheme="minorBidi"/>
          <w:noProof/>
          <w:sz w:val="22"/>
          <w:szCs w:val="22"/>
          <w:lang w:eastAsia="en-GB"/>
        </w:rPr>
      </w:pPr>
      <w:r>
        <w:rPr>
          <w:noProof/>
          <w:lang w:eastAsia="ja-JP"/>
        </w:rPr>
        <w:t>4.1</w:t>
      </w:r>
      <w:r>
        <w:rPr>
          <w:rFonts w:asciiTheme="minorHAnsi" w:hAnsiTheme="minorHAnsi" w:cstheme="minorBidi"/>
          <w:noProof/>
          <w:sz w:val="22"/>
          <w:szCs w:val="22"/>
          <w:lang w:eastAsia="en-GB"/>
        </w:rPr>
        <w:tab/>
      </w:r>
      <w:r>
        <w:rPr>
          <w:noProof/>
          <w:lang w:eastAsia="ja-JP"/>
        </w:rPr>
        <w:t>Key Issue #1: UE-originated API invocation</w:t>
      </w:r>
      <w:r>
        <w:rPr>
          <w:noProof/>
        </w:rPr>
        <w:tab/>
      </w:r>
      <w:r>
        <w:rPr>
          <w:noProof/>
        </w:rPr>
        <w:fldChar w:fldCharType="begin"/>
      </w:r>
      <w:r>
        <w:rPr>
          <w:noProof/>
        </w:rPr>
        <w:instrText xml:space="preserve"> PAGEREF _Toc121145059 \h </w:instrText>
      </w:r>
      <w:r>
        <w:rPr>
          <w:noProof/>
        </w:rPr>
      </w:r>
      <w:r>
        <w:rPr>
          <w:noProof/>
        </w:rPr>
        <w:fldChar w:fldCharType="separate"/>
      </w:r>
      <w:r>
        <w:rPr>
          <w:noProof/>
        </w:rPr>
        <w:t>8</w:t>
      </w:r>
      <w:r>
        <w:rPr>
          <w:noProof/>
        </w:rPr>
        <w:fldChar w:fldCharType="end"/>
      </w:r>
    </w:p>
    <w:p w14:paraId="2811075F" w14:textId="7A7133D1" w:rsidR="009A3D75" w:rsidRDefault="009A3D75">
      <w:pPr>
        <w:pStyle w:val="TOC3"/>
        <w:rPr>
          <w:rFonts w:asciiTheme="minorHAnsi" w:hAnsiTheme="minorHAnsi" w:cstheme="minorBidi"/>
          <w:noProof/>
          <w:sz w:val="22"/>
          <w:szCs w:val="22"/>
          <w:lang w:eastAsia="en-GB"/>
        </w:rPr>
      </w:pPr>
      <w:r>
        <w:rPr>
          <w:noProof/>
          <w:lang w:eastAsia="ja-JP"/>
        </w:rPr>
        <w:t>4.1.1</w:t>
      </w:r>
      <w:r>
        <w:rPr>
          <w:rFonts w:asciiTheme="minorHAnsi" w:hAnsiTheme="minorHAnsi" w:cstheme="minorBidi"/>
          <w:noProof/>
          <w:sz w:val="22"/>
          <w:szCs w:val="22"/>
          <w:lang w:eastAsia="en-GB"/>
        </w:rPr>
        <w:tab/>
      </w:r>
      <w:r>
        <w:rPr>
          <w:noProof/>
          <w:lang w:eastAsia="ja-JP"/>
        </w:rPr>
        <w:t>Description</w:t>
      </w:r>
      <w:r>
        <w:rPr>
          <w:noProof/>
        </w:rPr>
        <w:tab/>
      </w:r>
      <w:r>
        <w:rPr>
          <w:noProof/>
        </w:rPr>
        <w:fldChar w:fldCharType="begin"/>
      </w:r>
      <w:r>
        <w:rPr>
          <w:noProof/>
        </w:rPr>
        <w:instrText xml:space="preserve"> PAGEREF _Toc121145060 \h </w:instrText>
      </w:r>
      <w:r>
        <w:rPr>
          <w:noProof/>
        </w:rPr>
      </w:r>
      <w:r>
        <w:rPr>
          <w:noProof/>
        </w:rPr>
        <w:fldChar w:fldCharType="separate"/>
      </w:r>
      <w:r>
        <w:rPr>
          <w:noProof/>
        </w:rPr>
        <w:t>8</w:t>
      </w:r>
      <w:r>
        <w:rPr>
          <w:noProof/>
        </w:rPr>
        <w:fldChar w:fldCharType="end"/>
      </w:r>
    </w:p>
    <w:p w14:paraId="305490B8" w14:textId="273E9877" w:rsidR="009A3D75" w:rsidRDefault="009A3D75">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Key Issue #2: AF-originated API invocation</w:t>
      </w:r>
      <w:r>
        <w:rPr>
          <w:noProof/>
        </w:rPr>
        <w:tab/>
      </w:r>
      <w:r>
        <w:rPr>
          <w:noProof/>
        </w:rPr>
        <w:fldChar w:fldCharType="begin"/>
      </w:r>
      <w:r>
        <w:rPr>
          <w:noProof/>
        </w:rPr>
        <w:instrText xml:space="preserve"> PAGEREF _Toc121145061 \h </w:instrText>
      </w:r>
      <w:r>
        <w:rPr>
          <w:noProof/>
        </w:rPr>
      </w:r>
      <w:r>
        <w:rPr>
          <w:noProof/>
        </w:rPr>
        <w:fldChar w:fldCharType="separate"/>
      </w:r>
      <w:r>
        <w:rPr>
          <w:noProof/>
        </w:rPr>
        <w:t>9</w:t>
      </w:r>
      <w:r>
        <w:rPr>
          <w:noProof/>
        </w:rPr>
        <w:fldChar w:fldCharType="end"/>
      </w:r>
    </w:p>
    <w:p w14:paraId="3740A814" w14:textId="2E1CD208" w:rsidR="009A3D75" w:rsidRDefault="009A3D75">
      <w:pPr>
        <w:pStyle w:val="TOC3"/>
        <w:rPr>
          <w:rFonts w:asciiTheme="minorHAnsi" w:hAnsiTheme="minorHAnsi" w:cstheme="minorBidi"/>
          <w:noProof/>
          <w:sz w:val="22"/>
          <w:szCs w:val="22"/>
          <w:lang w:eastAsia="en-GB"/>
        </w:rPr>
      </w:pPr>
      <w:r>
        <w:rPr>
          <w:noProof/>
          <w:lang w:eastAsia="ja-JP"/>
        </w:rPr>
        <w:t>4.2.1</w:t>
      </w:r>
      <w:r>
        <w:rPr>
          <w:rFonts w:asciiTheme="minorHAnsi" w:hAnsiTheme="minorHAnsi" w:cstheme="minorBidi"/>
          <w:noProof/>
          <w:sz w:val="22"/>
          <w:szCs w:val="22"/>
          <w:lang w:eastAsia="en-GB"/>
        </w:rPr>
        <w:tab/>
      </w:r>
      <w:r>
        <w:rPr>
          <w:noProof/>
          <w:lang w:eastAsia="ja-JP"/>
        </w:rPr>
        <w:t>Description</w:t>
      </w:r>
      <w:r>
        <w:rPr>
          <w:noProof/>
        </w:rPr>
        <w:tab/>
      </w:r>
      <w:r>
        <w:rPr>
          <w:noProof/>
        </w:rPr>
        <w:fldChar w:fldCharType="begin"/>
      </w:r>
      <w:r>
        <w:rPr>
          <w:noProof/>
        </w:rPr>
        <w:instrText xml:space="preserve"> PAGEREF _Toc121145062 \h </w:instrText>
      </w:r>
      <w:r>
        <w:rPr>
          <w:noProof/>
        </w:rPr>
      </w:r>
      <w:r>
        <w:rPr>
          <w:noProof/>
        </w:rPr>
        <w:fldChar w:fldCharType="separate"/>
      </w:r>
      <w:r>
        <w:rPr>
          <w:noProof/>
        </w:rPr>
        <w:t>9</w:t>
      </w:r>
      <w:r>
        <w:rPr>
          <w:noProof/>
        </w:rPr>
        <w:fldChar w:fldCharType="end"/>
      </w:r>
    </w:p>
    <w:p w14:paraId="467CDAD0" w14:textId="59624ED3" w:rsidR="009A3D75" w:rsidRDefault="009A3D75">
      <w:pPr>
        <w:pStyle w:val="TOC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Pr>
          <w:noProof/>
        </w:rPr>
        <w:t>Key Issue #3: Providing and revoking resource owner consent upon invoking APIs</w:t>
      </w:r>
      <w:r>
        <w:rPr>
          <w:noProof/>
        </w:rPr>
        <w:tab/>
      </w:r>
      <w:r>
        <w:rPr>
          <w:noProof/>
        </w:rPr>
        <w:fldChar w:fldCharType="begin"/>
      </w:r>
      <w:r>
        <w:rPr>
          <w:noProof/>
        </w:rPr>
        <w:instrText xml:space="preserve"> PAGEREF _Toc121145063 \h </w:instrText>
      </w:r>
      <w:r>
        <w:rPr>
          <w:noProof/>
        </w:rPr>
      </w:r>
      <w:r>
        <w:rPr>
          <w:noProof/>
        </w:rPr>
        <w:fldChar w:fldCharType="separate"/>
      </w:r>
      <w:r>
        <w:rPr>
          <w:noProof/>
        </w:rPr>
        <w:t>9</w:t>
      </w:r>
      <w:r>
        <w:rPr>
          <w:noProof/>
        </w:rPr>
        <w:fldChar w:fldCharType="end"/>
      </w:r>
    </w:p>
    <w:p w14:paraId="3EE32558" w14:textId="6928E5C4" w:rsidR="009A3D75" w:rsidRDefault="009A3D75">
      <w:pPr>
        <w:pStyle w:val="TOC3"/>
        <w:rPr>
          <w:rFonts w:asciiTheme="minorHAnsi" w:hAnsiTheme="minorHAnsi" w:cstheme="minorBidi"/>
          <w:noProof/>
          <w:sz w:val="22"/>
          <w:szCs w:val="22"/>
          <w:lang w:eastAsia="en-GB"/>
        </w:rPr>
      </w:pPr>
      <w:r>
        <w:rPr>
          <w:noProof/>
          <w:lang w:eastAsia="ja-JP"/>
        </w:rPr>
        <w:t>4.3.1</w:t>
      </w:r>
      <w:r>
        <w:rPr>
          <w:rFonts w:asciiTheme="minorHAnsi" w:hAnsiTheme="minorHAnsi" w:cstheme="minorBidi"/>
          <w:noProof/>
          <w:sz w:val="22"/>
          <w:szCs w:val="22"/>
          <w:lang w:eastAsia="en-GB"/>
        </w:rPr>
        <w:tab/>
      </w:r>
      <w:r>
        <w:rPr>
          <w:noProof/>
          <w:lang w:eastAsia="ja-JP"/>
        </w:rPr>
        <w:t>Description</w:t>
      </w:r>
      <w:r>
        <w:rPr>
          <w:noProof/>
        </w:rPr>
        <w:tab/>
      </w:r>
      <w:r>
        <w:rPr>
          <w:noProof/>
        </w:rPr>
        <w:fldChar w:fldCharType="begin"/>
      </w:r>
      <w:r>
        <w:rPr>
          <w:noProof/>
        </w:rPr>
        <w:instrText xml:space="preserve"> PAGEREF _Toc121145064 \h </w:instrText>
      </w:r>
      <w:r>
        <w:rPr>
          <w:noProof/>
        </w:rPr>
      </w:r>
      <w:r>
        <w:rPr>
          <w:noProof/>
        </w:rPr>
        <w:fldChar w:fldCharType="separate"/>
      </w:r>
      <w:r>
        <w:rPr>
          <w:noProof/>
        </w:rPr>
        <w:t>9</w:t>
      </w:r>
      <w:r>
        <w:rPr>
          <w:noProof/>
        </w:rPr>
        <w:fldChar w:fldCharType="end"/>
      </w:r>
    </w:p>
    <w:p w14:paraId="2B1C7B42" w14:textId="0EAC3B3E" w:rsidR="009A3D75" w:rsidRDefault="009A3D75">
      <w:pPr>
        <w:pStyle w:val="TOC2"/>
        <w:rPr>
          <w:rFonts w:asciiTheme="minorHAnsi" w:hAnsiTheme="minorHAnsi" w:cstheme="minorBidi"/>
          <w:noProof/>
          <w:sz w:val="22"/>
          <w:szCs w:val="22"/>
          <w:lang w:eastAsia="en-GB"/>
        </w:rPr>
      </w:pPr>
      <w:r>
        <w:rPr>
          <w:noProof/>
          <w:lang w:eastAsia="ja-JP"/>
        </w:rPr>
        <w:t>4.4</w:t>
      </w:r>
      <w:r>
        <w:rPr>
          <w:rFonts w:asciiTheme="minorHAnsi" w:hAnsiTheme="minorHAnsi" w:cstheme="minorBidi"/>
          <w:noProof/>
          <w:sz w:val="22"/>
          <w:szCs w:val="22"/>
          <w:lang w:eastAsia="en-GB"/>
        </w:rPr>
        <w:tab/>
      </w:r>
      <w:r>
        <w:rPr>
          <w:noProof/>
          <w:lang w:eastAsia="ja-JP"/>
        </w:rPr>
        <w:t>Key Issue #4: Discovery of target API information</w:t>
      </w:r>
      <w:r>
        <w:rPr>
          <w:noProof/>
        </w:rPr>
        <w:tab/>
      </w:r>
      <w:r>
        <w:rPr>
          <w:noProof/>
        </w:rPr>
        <w:fldChar w:fldCharType="begin"/>
      </w:r>
      <w:r>
        <w:rPr>
          <w:noProof/>
        </w:rPr>
        <w:instrText xml:space="preserve"> PAGEREF _Toc121145065 \h </w:instrText>
      </w:r>
      <w:r>
        <w:rPr>
          <w:noProof/>
        </w:rPr>
      </w:r>
      <w:r>
        <w:rPr>
          <w:noProof/>
        </w:rPr>
        <w:fldChar w:fldCharType="separate"/>
      </w:r>
      <w:r>
        <w:rPr>
          <w:noProof/>
        </w:rPr>
        <w:t>10</w:t>
      </w:r>
      <w:r>
        <w:rPr>
          <w:noProof/>
        </w:rPr>
        <w:fldChar w:fldCharType="end"/>
      </w:r>
    </w:p>
    <w:p w14:paraId="7EB16817" w14:textId="701DF46E" w:rsidR="009A3D75" w:rsidRDefault="009A3D75">
      <w:pPr>
        <w:pStyle w:val="TOC3"/>
        <w:rPr>
          <w:rFonts w:asciiTheme="minorHAnsi" w:hAnsiTheme="minorHAnsi" w:cstheme="minorBidi"/>
          <w:noProof/>
          <w:sz w:val="22"/>
          <w:szCs w:val="22"/>
          <w:lang w:eastAsia="en-GB"/>
        </w:rPr>
      </w:pPr>
      <w:r>
        <w:rPr>
          <w:noProof/>
          <w:lang w:eastAsia="ja-JP"/>
        </w:rPr>
        <w:t>4.4.1</w:t>
      </w:r>
      <w:r>
        <w:rPr>
          <w:rFonts w:asciiTheme="minorHAnsi" w:hAnsiTheme="minorHAnsi" w:cstheme="minorBidi"/>
          <w:noProof/>
          <w:sz w:val="22"/>
          <w:szCs w:val="22"/>
          <w:lang w:eastAsia="en-GB"/>
        </w:rPr>
        <w:tab/>
      </w:r>
      <w:r>
        <w:rPr>
          <w:noProof/>
          <w:lang w:eastAsia="ja-JP"/>
        </w:rPr>
        <w:t>Description</w:t>
      </w:r>
      <w:r>
        <w:rPr>
          <w:noProof/>
        </w:rPr>
        <w:tab/>
      </w:r>
      <w:r>
        <w:rPr>
          <w:noProof/>
        </w:rPr>
        <w:fldChar w:fldCharType="begin"/>
      </w:r>
      <w:r>
        <w:rPr>
          <w:noProof/>
        </w:rPr>
        <w:instrText xml:space="preserve"> PAGEREF _Toc121145066 \h </w:instrText>
      </w:r>
      <w:r>
        <w:rPr>
          <w:noProof/>
        </w:rPr>
      </w:r>
      <w:r>
        <w:rPr>
          <w:noProof/>
        </w:rPr>
        <w:fldChar w:fldCharType="separate"/>
      </w:r>
      <w:r>
        <w:rPr>
          <w:noProof/>
        </w:rPr>
        <w:t>10</w:t>
      </w:r>
      <w:r>
        <w:rPr>
          <w:noProof/>
        </w:rPr>
        <w:fldChar w:fldCharType="end"/>
      </w:r>
    </w:p>
    <w:p w14:paraId="76F347BE" w14:textId="7217C266" w:rsidR="009A3D75" w:rsidRDefault="009A3D75">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Architectural requirements</w:t>
      </w:r>
      <w:r>
        <w:rPr>
          <w:noProof/>
        </w:rPr>
        <w:tab/>
      </w:r>
      <w:r>
        <w:rPr>
          <w:noProof/>
        </w:rPr>
        <w:fldChar w:fldCharType="begin"/>
      </w:r>
      <w:r>
        <w:rPr>
          <w:noProof/>
        </w:rPr>
        <w:instrText xml:space="preserve"> PAGEREF _Toc121145067 \h </w:instrText>
      </w:r>
      <w:r>
        <w:rPr>
          <w:noProof/>
        </w:rPr>
      </w:r>
      <w:r>
        <w:rPr>
          <w:noProof/>
        </w:rPr>
        <w:fldChar w:fldCharType="separate"/>
      </w:r>
      <w:r>
        <w:rPr>
          <w:noProof/>
        </w:rPr>
        <w:t>10</w:t>
      </w:r>
      <w:r>
        <w:rPr>
          <w:noProof/>
        </w:rPr>
        <w:fldChar w:fldCharType="end"/>
      </w:r>
    </w:p>
    <w:p w14:paraId="6E143AEF" w14:textId="432B1E62" w:rsidR="009A3D75" w:rsidRDefault="009A3D75">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General requirements</w:t>
      </w:r>
      <w:r>
        <w:rPr>
          <w:noProof/>
        </w:rPr>
        <w:tab/>
      </w:r>
      <w:r>
        <w:rPr>
          <w:noProof/>
        </w:rPr>
        <w:fldChar w:fldCharType="begin"/>
      </w:r>
      <w:r>
        <w:rPr>
          <w:noProof/>
        </w:rPr>
        <w:instrText xml:space="preserve"> PAGEREF _Toc121145068 \h </w:instrText>
      </w:r>
      <w:r>
        <w:rPr>
          <w:noProof/>
        </w:rPr>
      </w:r>
      <w:r>
        <w:rPr>
          <w:noProof/>
        </w:rPr>
        <w:fldChar w:fldCharType="separate"/>
      </w:r>
      <w:r>
        <w:rPr>
          <w:noProof/>
        </w:rPr>
        <w:t>10</w:t>
      </w:r>
      <w:r>
        <w:rPr>
          <w:noProof/>
        </w:rPr>
        <w:fldChar w:fldCharType="end"/>
      </w:r>
    </w:p>
    <w:p w14:paraId="1925C6DB" w14:textId="02672F29" w:rsidR="009A3D75" w:rsidRDefault="009A3D75">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_Toc121145069 \h </w:instrText>
      </w:r>
      <w:r>
        <w:rPr>
          <w:noProof/>
        </w:rPr>
      </w:r>
      <w:r>
        <w:rPr>
          <w:noProof/>
        </w:rPr>
        <w:fldChar w:fldCharType="separate"/>
      </w:r>
      <w:r>
        <w:rPr>
          <w:noProof/>
        </w:rPr>
        <w:t>10</w:t>
      </w:r>
      <w:r>
        <w:rPr>
          <w:noProof/>
        </w:rPr>
        <w:fldChar w:fldCharType="end"/>
      </w:r>
    </w:p>
    <w:p w14:paraId="594A85EA" w14:textId="54EB351D" w:rsidR="009A3D75" w:rsidRDefault="009A3D75">
      <w:pPr>
        <w:pStyle w:val="TOC2"/>
        <w:rPr>
          <w:rFonts w:asciiTheme="minorHAnsi" w:hAnsiTheme="minorHAnsi" w:cstheme="minorBidi"/>
          <w:noProof/>
          <w:sz w:val="22"/>
          <w:szCs w:val="22"/>
          <w:lang w:eastAsia="en-GB"/>
        </w:rPr>
      </w:pPr>
      <w:r>
        <w:rPr>
          <w:noProof/>
          <w:lang w:eastAsia="ja-JP"/>
        </w:rPr>
        <w:t>6.0</w:t>
      </w:r>
      <w:r>
        <w:rPr>
          <w:rFonts w:asciiTheme="minorHAnsi" w:hAnsiTheme="minorHAnsi" w:cstheme="minorBidi"/>
          <w:noProof/>
          <w:sz w:val="22"/>
          <w:szCs w:val="22"/>
          <w:lang w:eastAsia="en-GB"/>
        </w:rPr>
        <w:tab/>
      </w:r>
      <w:r>
        <w:rPr>
          <w:noProof/>
          <w:lang w:eastAsia="zh-CN"/>
        </w:rPr>
        <w:t>Mapping of Solutions to Key Issues</w:t>
      </w:r>
      <w:r>
        <w:rPr>
          <w:noProof/>
        </w:rPr>
        <w:tab/>
      </w:r>
      <w:r>
        <w:rPr>
          <w:noProof/>
        </w:rPr>
        <w:fldChar w:fldCharType="begin"/>
      </w:r>
      <w:r>
        <w:rPr>
          <w:noProof/>
        </w:rPr>
        <w:instrText xml:space="preserve"> PAGEREF _Toc121145070 \h </w:instrText>
      </w:r>
      <w:r>
        <w:rPr>
          <w:noProof/>
        </w:rPr>
      </w:r>
      <w:r>
        <w:rPr>
          <w:noProof/>
        </w:rPr>
        <w:fldChar w:fldCharType="separate"/>
      </w:r>
      <w:r>
        <w:rPr>
          <w:noProof/>
        </w:rPr>
        <w:t>10</w:t>
      </w:r>
      <w:r>
        <w:rPr>
          <w:noProof/>
        </w:rPr>
        <w:fldChar w:fldCharType="end"/>
      </w:r>
    </w:p>
    <w:p w14:paraId="1B00515B" w14:textId="4D6554B7" w:rsidR="009A3D75" w:rsidRDefault="009A3D75">
      <w:pPr>
        <w:pStyle w:val="TOC2"/>
        <w:rPr>
          <w:rFonts w:asciiTheme="minorHAnsi" w:hAnsiTheme="minorHAnsi" w:cstheme="minorBidi"/>
          <w:noProof/>
          <w:sz w:val="22"/>
          <w:szCs w:val="22"/>
          <w:lang w:eastAsia="en-GB"/>
        </w:rPr>
      </w:pPr>
      <w:r>
        <w:rPr>
          <w:noProof/>
          <w:lang w:eastAsia="ja-JP"/>
        </w:rPr>
        <w:t>6.1</w:t>
      </w:r>
      <w:r>
        <w:rPr>
          <w:rFonts w:asciiTheme="minorHAnsi" w:hAnsiTheme="minorHAnsi" w:cstheme="minorBidi"/>
          <w:noProof/>
          <w:sz w:val="22"/>
          <w:szCs w:val="22"/>
          <w:lang w:eastAsia="en-GB"/>
        </w:rPr>
        <w:tab/>
      </w:r>
      <w:r>
        <w:rPr>
          <w:noProof/>
          <w:lang w:eastAsia="ja-JP"/>
        </w:rPr>
        <w:t>Solution #1: Business relationship in SNA</w:t>
      </w:r>
      <w:r>
        <w:rPr>
          <w:noProof/>
        </w:rPr>
        <w:tab/>
      </w:r>
      <w:r>
        <w:rPr>
          <w:noProof/>
        </w:rPr>
        <w:fldChar w:fldCharType="begin"/>
      </w:r>
      <w:r>
        <w:rPr>
          <w:noProof/>
        </w:rPr>
        <w:instrText xml:space="preserve"> PAGEREF _Toc121145071 \h </w:instrText>
      </w:r>
      <w:r>
        <w:rPr>
          <w:noProof/>
        </w:rPr>
      </w:r>
      <w:r>
        <w:rPr>
          <w:noProof/>
        </w:rPr>
        <w:fldChar w:fldCharType="separate"/>
      </w:r>
      <w:r>
        <w:rPr>
          <w:noProof/>
        </w:rPr>
        <w:t>11</w:t>
      </w:r>
      <w:r>
        <w:rPr>
          <w:noProof/>
        </w:rPr>
        <w:fldChar w:fldCharType="end"/>
      </w:r>
    </w:p>
    <w:p w14:paraId="763DC062" w14:textId="7595338E" w:rsidR="009A3D75" w:rsidRDefault="009A3D75">
      <w:pPr>
        <w:pStyle w:val="TOC3"/>
        <w:rPr>
          <w:rFonts w:asciiTheme="minorHAnsi" w:hAnsiTheme="minorHAnsi" w:cstheme="minorBidi"/>
          <w:noProof/>
          <w:sz w:val="22"/>
          <w:szCs w:val="22"/>
          <w:lang w:eastAsia="en-GB"/>
        </w:rPr>
      </w:pPr>
      <w:r>
        <w:rPr>
          <w:noProof/>
          <w:lang w:eastAsia="ja-JP"/>
        </w:rPr>
        <w:t>6.1.1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_Toc121145072 \h </w:instrText>
      </w:r>
      <w:r>
        <w:rPr>
          <w:noProof/>
        </w:rPr>
      </w:r>
      <w:r>
        <w:rPr>
          <w:noProof/>
        </w:rPr>
        <w:fldChar w:fldCharType="separate"/>
      </w:r>
      <w:r>
        <w:rPr>
          <w:noProof/>
        </w:rPr>
        <w:t>11</w:t>
      </w:r>
      <w:r>
        <w:rPr>
          <w:noProof/>
        </w:rPr>
        <w:fldChar w:fldCharType="end"/>
      </w:r>
    </w:p>
    <w:p w14:paraId="3A0A75E0" w14:textId="7CEB51DA" w:rsidR="009A3D75" w:rsidRDefault="009A3D75">
      <w:pPr>
        <w:pStyle w:val="TOC3"/>
        <w:rPr>
          <w:rFonts w:asciiTheme="minorHAnsi" w:hAnsiTheme="minorHAnsi" w:cstheme="minorBidi"/>
          <w:noProof/>
          <w:sz w:val="22"/>
          <w:szCs w:val="22"/>
          <w:lang w:eastAsia="en-GB"/>
        </w:rPr>
      </w:pPr>
      <w:r>
        <w:rPr>
          <w:noProof/>
          <w:lang w:eastAsia="ja-JP"/>
        </w:rPr>
        <w:t>6.1.2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_Toc121145073 \h </w:instrText>
      </w:r>
      <w:r>
        <w:rPr>
          <w:noProof/>
        </w:rPr>
      </w:r>
      <w:r>
        <w:rPr>
          <w:noProof/>
        </w:rPr>
        <w:fldChar w:fldCharType="separate"/>
      </w:r>
      <w:r>
        <w:rPr>
          <w:noProof/>
        </w:rPr>
        <w:t>12</w:t>
      </w:r>
      <w:r>
        <w:rPr>
          <w:noProof/>
        </w:rPr>
        <w:fldChar w:fldCharType="end"/>
      </w:r>
    </w:p>
    <w:p w14:paraId="3E58D908" w14:textId="275725AD" w:rsidR="009A3D75" w:rsidRDefault="009A3D75">
      <w:pPr>
        <w:pStyle w:val="TOC2"/>
        <w:rPr>
          <w:rFonts w:asciiTheme="minorHAnsi" w:hAnsiTheme="minorHAnsi" w:cstheme="minorBidi"/>
          <w:noProof/>
          <w:sz w:val="22"/>
          <w:szCs w:val="22"/>
          <w:lang w:eastAsia="en-GB"/>
        </w:rPr>
      </w:pPr>
      <w:r>
        <w:rPr>
          <w:noProof/>
          <w:lang w:eastAsia="ja-JP"/>
        </w:rPr>
        <w:t>6.2</w:t>
      </w:r>
      <w:r>
        <w:rPr>
          <w:rFonts w:asciiTheme="minorHAnsi" w:hAnsiTheme="minorHAnsi" w:cstheme="minorBidi"/>
          <w:noProof/>
          <w:sz w:val="22"/>
          <w:szCs w:val="22"/>
          <w:lang w:eastAsia="en-GB"/>
        </w:rPr>
        <w:tab/>
      </w:r>
      <w:r>
        <w:rPr>
          <w:noProof/>
          <w:lang w:eastAsia="ja-JP"/>
        </w:rPr>
        <w:t>Solution #2: Functional model description for SNA</w:t>
      </w:r>
      <w:r>
        <w:rPr>
          <w:noProof/>
        </w:rPr>
        <w:tab/>
      </w:r>
      <w:r>
        <w:rPr>
          <w:noProof/>
        </w:rPr>
        <w:fldChar w:fldCharType="begin"/>
      </w:r>
      <w:r>
        <w:rPr>
          <w:noProof/>
        </w:rPr>
        <w:instrText xml:space="preserve"> PAGEREF _Toc121145074 \h </w:instrText>
      </w:r>
      <w:r>
        <w:rPr>
          <w:noProof/>
        </w:rPr>
      </w:r>
      <w:r>
        <w:rPr>
          <w:noProof/>
        </w:rPr>
        <w:fldChar w:fldCharType="separate"/>
      </w:r>
      <w:r>
        <w:rPr>
          <w:noProof/>
        </w:rPr>
        <w:t>12</w:t>
      </w:r>
      <w:r>
        <w:rPr>
          <w:noProof/>
        </w:rPr>
        <w:fldChar w:fldCharType="end"/>
      </w:r>
    </w:p>
    <w:p w14:paraId="718AECC2" w14:textId="6794B3BF" w:rsidR="009A3D75" w:rsidRDefault="009A3D75">
      <w:pPr>
        <w:pStyle w:val="TOC3"/>
        <w:rPr>
          <w:rFonts w:asciiTheme="minorHAnsi" w:hAnsiTheme="minorHAnsi" w:cstheme="minorBidi"/>
          <w:noProof/>
          <w:sz w:val="22"/>
          <w:szCs w:val="22"/>
          <w:lang w:eastAsia="en-GB"/>
        </w:rPr>
      </w:pPr>
      <w:r>
        <w:rPr>
          <w:noProof/>
          <w:lang w:eastAsia="ja-JP"/>
        </w:rPr>
        <w:t>6.2.1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_Toc121145075 \h </w:instrText>
      </w:r>
      <w:r>
        <w:rPr>
          <w:noProof/>
        </w:rPr>
      </w:r>
      <w:r>
        <w:rPr>
          <w:noProof/>
        </w:rPr>
        <w:fldChar w:fldCharType="separate"/>
      </w:r>
      <w:r>
        <w:rPr>
          <w:noProof/>
        </w:rPr>
        <w:t>12</w:t>
      </w:r>
      <w:r>
        <w:rPr>
          <w:noProof/>
        </w:rPr>
        <w:fldChar w:fldCharType="end"/>
      </w:r>
    </w:p>
    <w:p w14:paraId="79A9BB0B" w14:textId="5F982BCE" w:rsidR="009A3D75" w:rsidRDefault="009A3D75">
      <w:pPr>
        <w:pStyle w:val="TOC4"/>
        <w:rPr>
          <w:rFonts w:asciiTheme="minorHAnsi" w:hAnsiTheme="minorHAnsi" w:cstheme="minorBidi"/>
          <w:noProof/>
          <w:sz w:val="22"/>
          <w:szCs w:val="22"/>
          <w:lang w:eastAsia="en-GB"/>
        </w:rPr>
      </w:pPr>
      <w:r>
        <w:rPr>
          <w:noProof/>
        </w:rPr>
        <w:t>6.2.1.1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_Toc121145076 \h </w:instrText>
      </w:r>
      <w:r>
        <w:rPr>
          <w:noProof/>
        </w:rPr>
      </w:r>
      <w:r>
        <w:rPr>
          <w:noProof/>
        </w:rPr>
        <w:fldChar w:fldCharType="separate"/>
      </w:r>
      <w:r>
        <w:rPr>
          <w:noProof/>
        </w:rPr>
        <w:t>12</w:t>
      </w:r>
      <w:r>
        <w:rPr>
          <w:noProof/>
        </w:rPr>
        <w:fldChar w:fldCharType="end"/>
      </w:r>
    </w:p>
    <w:p w14:paraId="7F799CD6" w14:textId="73E89C9F" w:rsidR="009A3D75" w:rsidRDefault="009A3D75">
      <w:pPr>
        <w:pStyle w:val="TOC4"/>
        <w:rPr>
          <w:rFonts w:asciiTheme="minorHAnsi" w:hAnsiTheme="minorHAnsi" w:cstheme="minorBidi"/>
          <w:noProof/>
          <w:sz w:val="22"/>
          <w:szCs w:val="22"/>
          <w:lang w:eastAsia="en-GB"/>
        </w:rPr>
      </w:pPr>
      <w:r>
        <w:rPr>
          <w:noProof/>
        </w:rPr>
        <w:t>6.2.1.2</w:t>
      </w:r>
      <w:r>
        <w:rPr>
          <w:rFonts w:asciiTheme="minorHAnsi"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_Toc121145077 \h </w:instrText>
      </w:r>
      <w:r>
        <w:rPr>
          <w:noProof/>
        </w:rPr>
      </w:r>
      <w:r>
        <w:rPr>
          <w:noProof/>
        </w:rPr>
        <w:fldChar w:fldCharType="separate"/>
      </w:r>
      <w:r>
        <w:rPr>
          <w:noProof/>
        </w:rPr>
        <w:t>12</w:t>
      </w:r>
      <w:r>
        <w:rPr>
          <w:noProof/>
        </w:rPr>
        <w:fldChar w:fldCharType="end"/>
      </w:r>
    </w:p>
    <w:p w14:paraId="7782CA14" w14:textId="24F2B50E" w:rsidR="009A3D75" w:rsidRDefault="009A3D75">
      <w:pPr>
        <w:pStyle w:val="TOC5"/>
        <w:rPr>
          <w:rFonts w:asciiTheme="minorHAnsi" w:hAnsiTheme="minorHAnsi" w:cstheme="minorBidi"/>
          <w:noProof/>
          <w:sz w:val="22"/>
          <w:szCs w:val="22"/>
          <w:lang w:eastAsia="en-GB"/>
        </w:rPr>
      </w:pPr>
      <w:r>
        <w:rPr>
          <w:noProof/>
          <w:lang w:eastAsia="ja-JP"/>
        </w:rPr>
        <w:t>6.2.1.2.1</w:t>
      </w:r>
      <w:r>
        <w:rPr>
          <w:rFonts w:asciiTheme="minorHAnsi" w:hAnsiTheme="minorHAnsi" w:cstheme="minorBidi"/>
          <w:noProof/>
          <w:sz w:val="22"/>
          <w:szCs w:val="22"/>
          <w:lang w:eastAsia="en-GB"/>
        </w:rPr>
        <w:tab/>
      </w:r>
      <w:r>
        <w:rPr>
          <w:noProof/>
          <w:lang w:eastAsia="ja-JP"/>
        </w:rPr>
        <w:t>Functional model description for the CAPIF with SNA enhancements</w:t>
      </w:r>
      <w:r>
        <w:rPr>
          <w:noProof/>
        </w:rPr>
        <w:tab/>
      </w:r>
      <w:r>
        <w:rPr>
          <w:noProof/>
        </w:rPr>
        <w:fldChar w:fldCharType="begin"/>
      </w:r>
      <w:r>
        <w:rPr>
          <w:noProof/>
        </w:rPr>
        <w:instrText xml:space="preserve"> PAGEREF _Toc121145078 \h </w:instrText>
      </w:r>
      <w:r>
        <w:rPr>
          <w:noProof/>
        </w:rPr>
      </w:r>
      <w:r>
        <w:rPr>
          <w:noProof/>
        </w:rPr>
        <w:fldChar w:fldCharType="separate"/>
      </w:r>
      <w:r>
        <w:rPr>
          <w:noProof/>
        </w:rPr>
        <w:t>12</w:t>
      </w:r>
      <w:r>
        <w:rPr>
          <w:noProof/>
        </w:rPr>
        <w:fldChar w:fldCharType="end"/>
      </w:r>
    </w:p>
    <w:p w14:paraId="6F8F69B5" w14:textId="661D33C8" w:rsidR="009A3D75" w:rsidRDefault="009A3D75">
      <w:pPr>
        <w:pStyle w:val="TOC5"/>
        <w:rPr>
          <w:rFonts w:asciiTheme="minorHAnsi" w:hAnsiTheme="minorHAnsi" w:cstheme="minorBidi"/>
          <w:noProof/>
          <w:sz w:val="22"/>
          <w:szCs w:val="22"/>
          <w:lang w:eastAsia="en-GB"/>
        </w:rPr>
      </w:pPr>
      <w:r>
        <w:rPr>
          <w:noProof/>
          <w:lang w:eastAsia="ja-JP"/>
        </w:rPr>
        <w:t>6.2.1.2.2</w:t>
      </w:r>
      <w:r>
        <w:rPr>
          <w:rFonts w:asciiTheme="minorHAnsi" w:hAnsiTheme="minorHAnsi" w:cstheme="minorBidi"/>
          <w:noProof/>
          <w:sz w:val="22"/>
          <w:szCs w:val="22"/>
          <w:lang w:eastAsia="en-GB"/>
        </w:rPr>
        <w:tab/>
      </w:r>
      <w:r>
        <w:rPr>
          <w:noProof/>
          <w:lang w:eastAsia="ja-JP"/>
        </w:rPr>
        <w:t>Functional model description for the CAPIF with SNA enhancements to support 3</w:t>
      </w:r>
      <w:r w:rsidRPr="003211AA">
        <w:rPr>
          <w:noProof/>
          <w:vertAlign w:val="superscript"/>
          <w:lang w:eastAsia="ja-JP"/>
        </w:rPr>
        <w:t>rd</w:t>
      </w:r>
      <w:r>
        <w:rPr>
          <w:noProof/>
          <w:lang w:eastAsia="ja-JP"/>
        </w:rPr>
        <w:t xml:space="preserve"> party API provider</w:t>
      </w:r>
      <w:r>
        <w:rPr>
          <w:noProof/>
        </w:rPr>
        <w:tab/>
      </w:r>
      <w:r>
        <w:rPr>
          <w:noProof/>
        </w:rPr>
        <w:fldChar w:fldCharType="begin"/>
      </w:r>
      <w:r>
        <w:rPr>
          <w:noProof/>
        </w:rPr>
        <w:instrText xml:space="preserve"> PAGEREF _Toc121145079 \h </w:instrText>
      </w:r>
      <w:r>
        <w:rPr>
          <w:noProof/>
        </w:rPr>
      </w:r>
      <w:r>
        <w:rPr>
          <w:noProof/>
        </w:rPr>
        <w:fldChar w:fldCharType="separate"/>
      </w:r>
      <w:r>
        <w:rPr>
          <w:noProof/>
        </w:rPr>
        <w:t>13</w:t>
      </w:r>
      <w:r>
        <w:rPr>
          <w:noProof/>
        </w:rPr>
        <w:fldChar w:fldCharType="end"/>
      </w:r>
    </w:p>
    <w:p w14:paraId="6BD73C1D" w14:textId="12AB6BC7" w:rsidR="009A3D75" w:rsidRDefault="009A3D75">
      <w:pPr>
        <w:pStyle w:val="TOC4"/>
        <w:rPr>
          <w:rFonts w:asciiTheme="minorHAnsi" w:hAnsiTheme="minorHAnsi" w:cstheme="minorBidi"/>
          <w:noProof/>
          <w:sz w:val="22"/>
          <w:szCs w:val="22"/>
          <w:lang w:eastAsia="en-GB"/>
        </w:rPr>
      </w:pPr>
      <w:r>
        <w:rPr>
          <w:noProof/>
        </w:rPr>
        <w:t>6.2.1.3</w:t>
      </w:r>
      <w:r>
        <w:rPr>
          <w:rFonts w:asciiTheme="minorHAnsi" w:hAnsiTheme="minorHAnsi" w:cstheme="minorBidi"/>
          <w:noProof/>
          <w:sz w:val="22"/>
          <w:szCs w:val="22"/>
          <w:lang w:eastAsia="en-GB"/>
        </w:rPr>
        <w:tab/>
      </w:r>
      <w:r>
        <w:rPr>
          <w:noProof/>
        </w:rPr>
        <w:t>Deployment models</w:t>
      </w:r>
      <w:r>
        <w:rPr>
          <w:noProof/>
        </w:rPr>
        <w:tab/>
      </w:r>
      <w:r>
        <w:rPr>
          <w:noProof/>
        </w:rPr>
        <w:fldChar w:fldCharType="begin"/>
      </w:r>
      <w:r>
        <w:rPr>
          <w:noProof/>
        </w:rPr>
        <w:instrText xml:space="preserve"> PAGEREF _Toc121145080 \h </w:instrText>
      </w:r>
      <w:r>
        <w:rPr>
          <w:noProof/>
        </w:rPr>
      </w:r>
      <w:r>
        <w:rPr>
          <w:noProof/>
        </w:rPr>
        <w:fldChar w:fldCharType="separate"/>
      </w:r>
      <w:r>
        <w:rPr>
          <w:noProof/>
        </w:rPr>
        <w:t>13</w:t>
      </w:r>
      <w:r>
        <w:rPr>
          <w:noProof/>
        </w:rPr>
        <w:fldChar w:fldCharType="end"/>
      </w:r>
    </w:p>
    <w:p w14:paraId="3B2A0C03" w14:textId="5F00DB5D" w:rsidR="009A3D75" w:rsidRDefault="009A3D75">
      <w:pPr>
        <w:pStyle w:val="TOC5"/>
        <w:rPr>
          <w:rFonts w:asciiTheme="minorHAnsi" w:hAnsiTheme="minorHAnsi" w:cstheme="minorBidi"/>
          <w:noProof/>
          <w:sz w:val="22"/>
          <w:szCs w:val="22"/>
          <w:lang w:eastAsia="en-GB"/>
        </w:rPr>
      </w:pPr>
      <w:r>
        <w:rPr>
          <w:noProof/>
        </w:rPr>
        <w:t>6.2.1.3.1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_Toc121145081 \h </w:instrText>
      </w:r>
      <w:r>
        <w:rPr>
          <w:noProof/>
        </w:rPr>
      </w:r>
      <w:r>
        <w:rPr>
          <w:noProof/>
        </w:rPr>
        <w:fldChar w:fldCharType="separate"/>
      </w:r>
      <w:r>
        <w:rPr>
          <w:noProof/>
        </w:rPr>
        <w:t>13</w:t>
      </w:r>
      <w:r>
        <w:rPr>
          <w:noProof/>
        </w:rPr>
        <w:fldChar w:fldCharType="end"/>
      </w:r>
    </w:p>
    <w:p w14:paraId="571BA315" w14:textId="2117DF87" w:rsidR="009A3D75" w:rsidRDefault="009A3D75">
      <w:pPr>
        <w:pStyle w:val="TOC5"/>
        <w:rPr>
          <w:rFonts w:asciiTheme="minorHAnsi" w:hAnsiTheme="minorHAnsi" w:cstheme="minorBidi"/>
          <w:noProof/>
          <w:sz w:val="22"/>
          <w:szCs w:val="22"/>
          <w:lang w:eastAsia="en-GB"/>
        </w:rPr>
      </w:pPr>
      <w:r>
        <w:rPr>
          <w:noProof/>
          <w:lang w:eastAsia="ja-JP"/>
        </w:rPr>
        <w:t>6.2.1.3.2</w:t>
      </w:r>
      <w:r>
        <w:rPr>
          <w:rFonts w:asciiTheme="minorHAnsi" w:hAnsiTheme="minorHAnsi" w:cstheme="minorBidi"/>
          <w:noProof/>
          <w:sz w:val="22"/>
          <w:szCs w:val="22"/>
          <w:lang w:eastAsia="en-GB"/>
        </w:rPr>
        <w:tab/>
      </w:r>
      <w:r>
        <w:rPr>
          <w:noProof/>
          <w:lang w:eastAsia="ja-JP"/>
        </w:rPr>
        <w:t>Deployment of the authorization function within the CAPIF core function</w:t>
      </w:r>
      <w:r>
        <w:rPr>
          <w:noProof/>
        </w:rPr>
        <w:tab/>
      </w:r>
      <w:r>
        <w:rPr>
          <w:noProof/>
        </w:rPr>
        <w:fldChar w:fldCharType="begin"/>
      </w:r>
      <w:r>
        <w:rPr>
          <w:noProof/>
        </w:rPr>
        <w:instrText xml:space="preserve"> PAGEREF _Toc121145082 \h </w:instrText>
      </w:r>
      <w:r>
        <w:rPr>
          <w:noProof/>
        </w:rPr>
      </w:r>
      <w:r>
        <w:rPr>
          <w:noProof/>
        </w:rPr>
        <w:fldChar w:fldCharType="separate"/>
      </w:r>
      <w:r>
        <w:rPr>
          <w:noProof/>
        </w:rPr>
        <w:t>13</w:t>
      </w:r>
      <w:r>
        <w:rPr>
          <w:noProof/>
        </w:rPr>
        <w:fldChar w:fldCharType="end"/>
      </w:r>
    </w:p>
    <w:p w14:paraId="5A4C4E38" w14:textId="7DDAC355" w:rsidR="009A3D75" w:rsidRDefault="009A3D75">
      <w:pPr>
        <w:pStyle w:val="TOC5"/>
        <w:rPr>
          <w:rFonts w:asciiTheme="minorHAnsi" w:hAnsiTheme="minorHAnsi" w:cstheme="minorBidi"/>
          <w:noProof/>
          <w:sz w:val="22"/>
          <w:szCs w:val="22"/>
          <w:lang w:eastAsia="en-GB"/>
        </w:rPr>
      </w:pPr>
      <w:r>
        <w:rPr>
          <w:noProof/>
        </w:rPr>
        <w:t>6.2.1.3.3</w:t>
      </w:r>
      <w:r>
        <w:rPr>
          <w:rFonts w:asciiTheme="minorHAnsi" w:hAnsiTheme="minorHAnsi" w:cstheme="minorBidi"/>
          <w:noProof/>
          <w:sz w:val="22"/>
          <w:szCs w:val="22"/>
          <w:lang w:eastAsia="en-GB"/>
        </w:rPr>
        <w:tab/>
      </w:r>
      <w:r>
        <w:rPr>
          <w:noProof/>
        </w:rPr>
        <w:t>Collocated deployment of authorization function and CAPIF core function</w:t>
      </w:r>
      <w:r>
        <w:rPr>
          <w:noProof/>
        </w:rPr>
        <w:tab/>
      </w:r>
      <w:r>
        <w:rPr>
          <w:noProof/>
        </w:rPr>
        <w:fldChar w:fldCharType="begin"/>
      </w:r>
      <w:r>
        <w:rPr>
          <w:noProof/>
        </w:rPr>
        <w:instrText xml:space="preserve"> PAGEREF _Toc121145083 \h </w:instrText>
      </w:r>
      <w:r>
        <w:rPr>
          <w:noProof/>
        </w:rPr>
      </w:r>
      <w:r>
        <w:rPr>
          <w:noProof/>
        </w:rPr>
        <w:fldChar w:fldCharType="separate"/>
      </w:r>
      <w:r>
        <w:rPr>
          <w:noProof/>
        </w:rPr>
        <w:t>13</w:t>
      </w:r>
      <w:r>
        <w:rPr>
          <w:noProof/>
        </w:rPr>
        <w:fldChar w:fldCharType="end"/>
      </w:r>
    </w:p>
    <w:p w14:paraId="3C61A245" w14:textId="53452137" w:rsidR="009A3D75" w:rsidRDefault="009A3D75">
      <w:pPr>
        <w:pStyle w:val="TOC5"/>
        <w:rPr>
          <w:rFonts w:asciiTheme="minorHAnsi" w:hAnsiTheme="minorHAnsi" w:cstheme="minorBidi"/>
          <w:noProof/>
          <w:sz w:val="22"/>
          <w:szCs w:val="22"/>
          <w:lang w:eastAsia="en-GB"/>
        </w:rPr>
      </w:pPr>
      <w:r w:rsidRPr="003211AA">
        <w:rPr>
          <w:rFonts w:eastAsia="MS PGothic"/>
          <w:noProof/>
        </w:rPr>
        <w:t>6.2.1.3.4</w:t>
      </w:r>
      <w:r>
        <w:rPr>
          <w:rFonts w:asciiTheme="minorHAnsi" w:hAnsiTheme="minorHAnsi" w:cstheme="minorBidi"/>
          <w:noProof/>
          <w:sz w:val="22"/>
          <w:szCs w:val="22"/>
          <w:lang w:eastAsia="en-GB"/>
        </w:rPr>
        <w:tab/>
      </w:r>
      <w:r w:rsidRPr="003211AA">
        <w:rPr>
          <w:rFonts w:eastAsia="MS PGothic"/>
          <w:noProof/>
        </w:rPr>
        <w:t>Deployment of the enhanced CAPIF by different organizations within the PLMN trust domain</w:t>
      </w:r>
      <w:r>
        <w:rPr>
          <w:noProof/>
        </w:rPr>
        <w:tab/>
      </w:r>
      <w:r>
        <w:rPr>
          <w:noProof/>
        </w:rPr>
        <w:fldChar w:fldCharType="begin"/>
      </w:r>
      <w:r>
        <w:rPr>
          <w:noProof/>
        </w:rPr>
        <w:instrText xml:space="preserve"> PAGEREF _Toc121145084 \h </w:instrText>
      </w:r>
      <w:r>
        <w:rPr>
          <w:noProof/>
        </w:rPr>
      </w:r>
      <w:r>
        <w:rPr>
          <w:noProof/>
        </w:rPr>
        <w:fldChar w:fldCharType="separate"/>
      </w:r>
      <w:r>
        <w:rPr>
          <w:noProof/>
        </w:rPr>
        <w:t>14</w:t>
      </w:r>
      <w:r>
        <w:rPr>
          <w:noProof/>
        </w:rPr>
        <w:fldChar w:fldCharType="end"/>
      </w:r>
    </w:p>
    <w:p w14:paraId="089B0870" w14:textId="6A8A9E4A" w:rsidR="009A3D75" w:rsidRDefault="009A3D75">
      <w:pPr>
        <w:pStyle w:val="TOC3"/>
        <w:rPr>
          <w:rFonts w:asciiTheme="minorHAnsi" w:hAnsiTheme="minorHAnsi" w:cstheme="minorBidi"/>
          <w:noProof/>
          <w:sz w:val="22"/>
          <w:szCs w:val="22"/>
          <w:lang w:eastAsia="en-GB"/>
        </w:rPr>
      </w:pPr>
      <w:r>
        <w:rPr>
          <w:noProof/>
          <w:lang w:eastAsia="ja-JP"/>
        </w:rPr>
        <w:t>6.2.2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_Toc121145085 \h </w:instrText>
      </w:r>
      <w:r>
        <w:rPr>
          <w:noProof/>
        </w:rPr>
      </w:r>
      <w:r>
        <w:rPr>
          <w:noProof/>
        </w:rPr>
        <w:fldChar w:fldCharType="separate"/>
      </w:r>
      <w:r>
        <w:rPr>
          <w:noProof/>
        </w:rPr>
        <w:t>15</w:t>
      </w:r>
      <w:r>
        <w:rPr>
          <w:noProof/>
        </w:rPr>
        <w:fldChar w:fldCharType="end"/>
      </w:r>
    </w:p>
    <w:p w14:paraId="3E9F5C39" w14:textId="05A684BF" w:rsidR="009A3D75" w:rsidRDefault="009A3D75">
      <w:pPr>
        <w:pStyle w:val="TOC2"/>
        <w:rPr>
          <w:rFonts w:asciiTheme="minorHAnsi" w:hAnsiTheme="minorHAnsi" w:cstheme="minorBidi"/>
          <w:noProof/>
          <w:sz w:val="22"/>
          <w:szCs w:val="22"/>
          <w:lang w:eastAsia="en-GB"/>
        </w:rPr>
      </w:pPr>
      <w:r>
        <w:rPr>
          <w:noProof/>
          <w:lang w:eastAsia="ja-JP"/>
        </w:rPr>
        <w:t>6.3</w:t>
      </w:r>
      <w:r>
        <w:rPr>
          <w:rFonts w:asciiTheme="minorHAnsi" w:hAnsiTheme="minorHAnsi" w:cstheme="minorBidi"/>
          <w:noProof/>
          <w:sz w:val="22"/>
          <w:szCs w:val="22"/>
          <w:lang w:eastAsia="en-GB"/>
        </w:rPr>
        <w:tab/>
      </w:r>
      <w:r>
        <w:rPr>
          <w:noProof/>
          <w:lang w:eastAsia="ja-JP"/>
        </w:rPr>
        <w:t xml:space="preserve">Solution #3: </w:t>
      </w:r>
      <w:r>
        <w:rPr>
          <w:noProof/>
        </w:rPr>
        <w:t>Obtaining resource owner consent upon service API invocation</w:t>
      </w:r>
      <w:r>
        <w:rPr>
          <w:noProof/>
        </w:rPr>
        <w:tab/>
      </w:r>
      <w:r>
        <w:rPr>
          <w:noProof/>
        </w:rPr>
        <w:fldChar w:fldCharType="begin"/>
      </w:r>
      <w:r>
        <w:rPr>
          <w:noProof/>
        </w:rPr>
        <w:instrText xml:space="preserve"> PAGEREF _Toc121145086 \h </w:instrText>
      </w:r>
      <w:r>
        <w:rPr>
          <w:noProof/>
        </w:rPr>
      </w:r>
      <w:r>
        <w:rPr>
          <w:noProof/>
        </w:rPr>
        <w:fldChar w:fldCharType="separate"/>
      </w:r>
      <w:r>
        <w:rPr>
          <w:noProof/>
        </w:rPr>
        <w:t>15</w:t>
      </w:r>
      <w:r>
        <w:rPr>
          <w:noProof/>
        </w:rPr>
        <w:fldChar w:fldCharType="end"/>
      </w:r>
    </w:p>
    <w:p w14:paraId="02A1BEA4" w14:textId="19E7EE64" w:rsidR="009A3D75" w:rsidRDefault="009A3D75">
      <w:pPr>
        <w:pStyle w:val="TOC3"/>
        <w:rPr>
          <w:rFonts w:asciiTheme="minorHAnsi" w:hAnsiTheme="minorHAnsi" w:cstheme="minorBidi"/>
          <w:noProof/>
          <w:sz w:val="22"/>
          <w:szCs w:val="22"/>
          <w:lang w:eastAsia="en-GB"/>
        </w:rPr>
      </w:pPr>
      <w:r>
        <w:rPr>
          <w:noProof/>
          <w:lang w:eastAsia="ja-JP"/>
        </w:rPr>
        <w:t>6.3.1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_Toc121145087 \h </w:instrText>
      </w:r>
      <w:r>
        <w:rPr>
          <w:noProof/>
        </w:rPr>
      </w:r>
      <w:r>
        <w:rPr>
          <w:noProof/>
        </w:rPr>
        <w:fldChar w:fldCharType="separate"/>
      </w:r>
      <w:r>
        <w:rPr>
          <w:noProof/>
        </w:rPr>
        <w:t>15</w:t>
      </w:r>
      <w:r>
        <w:rPr>
          <w:noProof/>
        </w:rPr>
        <w:fldChar w:fldCharType="end"/>
      </w:r>
    </w:p>
    <w:p w14:paraId="121B5B71" w14:textId="58C51775" w:rsidR="009A3D75" w:rsidRDefault="009A3D75">
      <w:pPr>
        <w:pStyle w:val="TOC4"/>
        <w:rPr>
          <w:rFonts w:asciiTheme="minorHAnsi" w:hAnsiTheme="minorHAnsi" w:cstheme="minorBidi"/>
          <w:noProof/>
          <w:sz w:val="22"/>
          <w:szCs w:val="22"/>
          <w:lang w:eastAsia="en-GB"/>
        </w:rPr>
      </w:pPr>
      <w:r>
        <w:rPr>
          <w:noProof/>
        </w:rPr>
        <w:t>6.3.1.1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_Toc121145088 \h </w:instrText>
      </w:r>
      <w:r>
        <w:rPr>
          <w:noProof/>
        </w:rPr>
      </w:r>
      <w:r>
        <w:rPr>
          <w:noProof/>
        </w:rPr>
        <w:fldChar w:fldCharType="separate"/>
      </w:r>
      <w:r>
        <w:rPr>
          <w:noProof/>
        </w:rPr>
        <w:t>15</w:t>
      </w:r>
      <w:r>
        <w:rPr>
          <w:noProof/>
        </w:rPr>
        <w:fldChar w:fldCharType="end"/>
      </w:r>
    </w:p>
    <w:p w14:paraId="3E8FCAEE" w14:textId="422FB723" w:rsidR="009A3D75" w:rsidRDefault="009A3D75">
      <w:pPr>
        <w:pStyle w:val="TOC4"/>
        <w:rPr>
          <w:rFonts w:asciiTheme="minorHAnsi" w:hAnsiTheme="minorHAnsi" w:cstheme="minorBidi"/>
          <w:noProof/>
          <w:sz w:val="22"/>
          <w:szCs w:val="22"/>
          <w:lang w:eastAsia="en-GB"/>
        </w:rPr>
      </w:pPr>
      <w:r>
        <w:rPr>
          <w:noProof/>
        </w:rPr>
        <w:t>6.3.1.2</w:t>
      </w:r>
      <w:r>
        <w:rPr>
          <w:rFonts w:asciiTheme="minorHAnsi" w:hAnsiTheme="minorHAnsi" w:cstheme="minorBidi"/>
          <w:noProof/>
          <w:sz w:val="22"/>
          <w:szCs w:val="22"/>
          <w:lang w:eastAsia="en-GB"/>
        </w:rPr>
        <w:tab/>
      </w:r>
      <w:r>
        <w:rPr>
          <w:noProof/>
        </w:rPr>
        <w:t>Resource owner registration</w:t>
      </w:r>
      <w:r>
        <w:rPr>
          <w:noProof/>
        </w:rPr>
        <w:tab/>
      </w:r>
      <w:r>
        <w:rPr>
          <w:noProof/>
        </w:rPr>
        <w:fldChar w:fldCharType="begin"/>
      </w:r>
      <w:r>
        <w:rPr>
          <w:noProof/>
        </w:rPr>
        <w:instrText xml:space="preserve"> PAGEREF _Toc121145089 \h </w:instrText>
      </w:r>
      <w:r>
        <w:rPr>
          <w:noProof/>
        </w:rPr>
      </w:r>
      <w:r>
        <w:rPr>
          <w:noProof/>
        </w:rPr>
        <w:fldChar w:fldCharType="separate"/>
      </w:r>
      <w:r>
        <w:rPr>
          <w:noProof/>
        </w:rPr>
        <w:t>15</w:t>
      </w:r>
      <w:r>
        <w:rPr>
          <w:noProof/>
        </w:rPr>
        <w:fldChar w:fldCharType="end"/>
      </w:r>
    </w:p>
    <w:p w14:paraId="2D68E4E1" w14:textId="6C4E912C" w:rsidR="009A3D75" w:rsidRDefault="009A3D75">
      <w:pPr>
        <w:pStyle w:val="TOC4"/>
        <w:rPr>
          <w:rFonts w:asciiTheme="minorHAnsi" w:hAnsiTheme="minorHAnsi" w:cstheme="minorBidi"/>
          <w:noProof/>
          <w:sz w:val="22"/>
          <w:szCs w:val="22"/>
          <w:lang w:eastAsia="en-GB"/>
        </w:rPr>
      </w:pPr>
      <w:r>
        <w:rPr>
          <w:noProof/>
        </w:rPr>
        <w:t>6.3.1.3</w:t>
      </w:r>
      <w:r>
        <w:rPr>
          <w:rFonts w:asciiTheme="minorHAnsi" w:hAnsiTheme="minorHAnsi" w:cstheme="minorBidi"/>
          <w:noProof/>
          <w:sz w:val="22"/>
          <w:szCs w:val="22"/>
          <w:lang w:eastAsia="en-GB"/>
        </w:rPr>
        <w:tab/>
      </w:r>
      <w:r>
        <w:rPr>
          <w:noProof/>
        </w:rPr>
        <w:t>Obtaining resource owner consent</w:t>
      </w:r>
      <w:r>
        <w:rPr>
          <w:noProof/>
        </w:rPr>
        <w:tab/>
      </w:r>
      <w:r>
        <w:rPr>
          <w:noProof/>
        </w:rPr>
        <w:fldChar w:fldCharType="begin"/>
      </w:r>
      <w:r>
        <w:rPr>
          <w:noProof/>
        </w:rPr>
        <w:instrText xml:space="preserve"> PAGEREF _Toc121145090 \h </w:instrText>
      </w:r>
      <w:r>
        <w:rPr>
          <w:noProof/>
        </w:rPr>
      </w:r>
      <w:r>
        <w:rPr>
          <w:noProof/>
        </w:rPr>
        <w:fldChar w:fldCharType="separate"/>
      </w:r>
      <w:r>
        <w:rPr>
          <w:noProof/>
        </w:rPr>
        <w:t>16</w:t>
      </w:r>
      <w:r>
        <w:rPr>
          <w:noProof/>
        </w:rPr>
        <w:fldChar w:fldCharType="end"/>
      </w:r>
    </w:p>
    <w:p w14:paraId="2C214C1A" w14:textId="38DD9D92" w:rsidR="009A3D75" w:rsidRDefault="009A3D75">
      <w:pPr>
        <w:pStyle w:val="TOC4"/>
        <w:rPr>
          <w:rFonts w:asciiTheme="minorHAnsi" w:hAnsiTheme="minorHAnsi" w:cstheme="minorBidi"/>
          <w:noProof/>
          <w:sz w:val="22"/>
          <w:szCs w:val="22"/>
          <w:lang w:eastAsia="en-GB"/>
        </w:rPr>
      </w:pPr>
      <w:r>
        <w:rPr>
          <w:noProof/>
          <w:lang w:eastAsia="ja-JP"/>
        </w:rPr>
        <w:t>6.3.1.4</w:t>
      </w:r>
      <w:r>
        <w:rPr>
          <w:rFonts w:asciiTheme="minorHAnsi" w:hAnsiTheme="minorHAnsi" w:cstheme="minorBidi"/>
          <w:noProof/>
          <w:sz w:val="22"/>
          <w:szCs w:val="22"/>
          <w:lang w:eastAsia="en-GB"/>
        </w:rPr>
        <w:tab/>
      </w:r>
      <w:r>
        <w:rPr>
          <w:noProof/>
          <w:lang w:eastAsia="ja-JP"/>
        </w:rPr>
        <w:t>Updating resource owner consent</w:t>
      </w:r>
      <w:r>
        <w:rPr>
          <w:noProof/>
        </w:rPr>
        <w:tab/>
      </w:r>
      <w:r>
        <w:rPr>
          <w:noProof/>
        </w:rPr>
        <w:fldChar w:fldCharType="begin"/>
      </w:r>
      <w:r>
        <w:rPr>
          <w:noProof/>
        </w:rPr>
        <w:instrText xml:space="preserve"> PAGEREF _Toc121145091 \h </w:instrText>
      </w:r>
      <w:r>
        <w:rPr>
          <w:noProof/>
        </w:rPr>
      </w:r>
      <w:r>
        <w:rPr>
          <w:noProof/>
        </w:rPr>
        <w:fldChar w:fldCharType="separate"/>
      </w:r>
      <w:r>
        <w:rPr>
          <w:noProof/>
        </w:rPr>
        <w:t>17</w:t>
      </w:r>
      <w:r>
        <w:rPr>
          <w:noProof/>
        </w:rPr>
        <w:fldChar w:fldCharType="end"/>
      </w:r>
    </w:p>
    <w:p w14:paraId="14715C69" w14:textId="70456E90" w:rsidR="009A3D75" w:rsidRDefault="009A3D75">
      <w:pPr>
        <w:pStyle w:val="TOC3"/>
        <w:rPr>
          <w:rFonts w:asciiTheme="minorHAnsi" w:hAnsiTheme="minorHAnsi" w:cstheme="minorBidi"/>
          <w:noProof/>
          <w:sz w:val="22"/>
          <w:szCs w:val="22"/>
          <w:lang w:eastAsia="en-GB"/>
        </w:rPr>
      </w:pPr>
      <w:r>
        <w:rPr>
          <w:noProof/>
          <w:lang w:eastAsia="ja-JP"/>
        </w:rPr>
        <w:t>6.3.2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_Toc121145092 \h </w:instrText>
      </w:r>
      <w:r>
        <w:rPr>
          <w:noProof/>
        </w:rPr>
      </w:r>
      <w:r>
        <w:rPr>
          <w:noProof/>
        </w:rPr>
        <w:fldChar w:fldCharType="separate"/>
      </w:r>
      <w:r>
        <w:rPr>
          <w:noProof/>
        </w:rPr>
        <w:t>17</w:t>
      </w:r>
      <w:r>
        <w:rPr>
          <w:noProof/>
        </w:rPr>
        <w:fldChar w:fldCharType="end"/>
      </w:r>
    </w:p>
    <w:p w14:paraId="5BF2EF40" w14:textId="4F88425A" w:rsidR="009A3D75" w:rsidRDefault="009A3D75">
      <w:pPr>
        <w:pStyle w:val="TOC2"/>
        <w:rPr>
          <w:rFonts w:asciiTheme="minorHAnsi" w:hAnsiTheme="minorHAnsi" w:cstheme="minorBidi"/>
          <w:noProof/>
          <w:sz w:val="22"/>
          <w:szCs w:val="22"/>
          <w:lang w:eastAsia="en-GB"/>
        </w:rPr>
      </w:pPr>
      <w:r w:rsidRPr="003211AA">
        <w:rPr>
          <w:rFonts w:eastAsia="DengXian"/>
          <w:noProof/>
          <w:lang w:eastAsia="zh-CN"/>
        </w:rPr>
        <w:t>6.4</w:t>
      </w:r>
      <w:r>
        <w:rPr>
          <w:rFonts w:asciiTheme="minorHAnsi" w:hAnsiTheme="minorHAnsi" w:cstheme="minorBidi"/>
          <w:noProof/>
          <w:sz w:val="22"/>
          <w:szCs w:val="22"/>
          <w:lang w:eastAsia="en-GB"/>
        </w:rPr>
        <w:tab/>
      </w:r>
      <w:r w:rsidRPr="003211AA">
        <w:rPr>
          <w:rFonts w:eastAsia="DengXian"/>
          <w:noProof/>
          <w:lang w:eastAsia="zh-CN"/>
        </w:rPr>
        <w:t>Solution #4: API invoker obtaining resource owner consent</w:t>
      </w:r>
      <w:r>
        <w:rPr>
          <w:noProof/>
        </w:rPr>
        <w:tab/>
      </w:r>
      <w:r>
        <w:rPr>
          <w:noProof/>
        </w:rPr>
        <w:fldChar w:fldCharType="begin"/>
      </w:r>
      <w:r>
        <w:rPr>
          <w:noProof/>
        </w:rPr>
        <w:instrText xml:space="preserve"> PAGEREF _Toc121145093 \h </w:instrText>
      </w:r>
      <w:r>
        <w:rPr>
          <w:noProof/>
        </w:rPr>
      </w:r>
      <w:r>
        <w:rPr>
          <w:noProof/>
        </w:rPr>
        <w:fldChar w:fldCharType="separate"/>
      </w:r>
      <w:r>
        <w:rPr>
          <w:noProof/>
        </w:rPr>
        <w:t>17</w:t>
      </w:r>
      <w:r>
        <w:rPr>
          <w:noProof/>
        </w:rPr>
        <w:fldChar w:fldCharType="end"/>
      </w:r>
    </w:p>
    <w:p w14:paraId="11D1528E" w14:textId="08C730F8" w:rsidR="009A3D75" w:rsidRDefault="009A3D75">
      <w:pPr>
        <w:pStyle w:val="TOC3"/>
        <w:rPr>
          <w:rFonts w:asciiTheme="minorHAnsi" w:hAnsiTheme="minorHAnsi" w:cstheme="minorBidi"/>
          <w:noProof/>
          <w:sz w:val="22"/>
          <w:szCs w:val="22"/>
          <w:lang w:eastAsia="en-GB"/>
        </w:rPr>
      </w:pPr>
      <w:r>
        <w:rPr>
          <w:noProof/>
          <w:lang w:eastAsia="ja-JP"/>
        </w:rPr>
        <w:t>6.4.1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_Toc121145094 \h </w:instrText>
      </w:r>
      <w:r>
        <w:rPr>
          <w:noProof/>
        </w:rPr>
      </w:r>
      <w:r>
        <w:rPr>
          <w:noProof/>
        </w:rPr>
        <w:fldChar w:fldCharType="separate"/>
      </w:r>
      <w:r>
        <w:rPr>
          <w:noProof/>
        </w:rPr>
        <w:t>17</w:t>
      </w:r>
      <w:r>
        <w:rPr>
          <w:noProof/>
        </w:rPr>
        <w:fldChar w:fldCharType="end"/>
      </w:r>
    </w:p>
    <w:p w14:paraId="2658BF12" w14:textId="019E0320" w:rsidR="009A3D75" w:rsidRDefault="009A3D75">
      <w:pPr>
        <w:pStyle w:val="TOC4"/>
        <w:rPr>
          <w:rFonts w:asciiTheme="minorHAnsi" w:hAnsiTheme="minorHAnsi" w:cstheme="minorBidi"/>
          <w:noProof/>
          <w:sz w:val="22"/>
          <w:szCs w:val="22"/>
          <w:lang w:eastAsia="en-GB"/>
        </w:rPr>
      </w:pPr>
      <w:r>
        <w:rPr>
          <w:noProof/>
        </w:rPr>
        <w:t>6.4.1.1</w:t>
      </w:r>
      <w:r>
        <w:rPr>
          <w:rFonts w:asciiTheme="minorHAnsi" w:hAnsiTheme="minorHAnsi" w:cstheme="minorBidi"/>
          <w:noProof/>
          <w:sz w:val="22"/>
          <w:szCs w:val="22"/>
          <w:lang w:eastAsia="en-GB"/>
        </w:rPr>
        <w:tab/>
      </w:r>
      <w:r>
        <w:rPr>
          <w:noProof/>
        </w:rPr>
        <w:t xml:space="preserve">API invoker obtaining resource owner consent </w:t>
      </w:r>
      <w:r w:rsidRPr="003211AA">
        <w:rPr>
          <w:noProof/>
          <w:color w:val="000000"/>
        </w:rPr>
        <w:t>prior to the service API invocation</w:t>
      </w:r>
      <w:r>
        <w:rPr>
          <w:noProof/>
        </w:rPr>
        <w:tab/>
      </w:r>
      <w:r>
        <w:rPr>
          <w:noProof/>
        </w:rPr>
        <w:fldChar w:fldCharType="begin"/>
      </w:r>
      <w:r>
        <w:rPr>
          <w:noProof/>
        </w:rPr>
        <w:instrText xml:space="preserve"> PAGEREF _Toc121145095 \h </w:instrText>
      </w:r>
      <w:r>
        <w:rPr>
          <w:noProof/>
        </w:rPr>
      </w:r>
      <w:r>
        <w:rPr>
          <w:noProof/>
        </w:rPr>
        <w:fldChar w:fldCharType="separate"/>
      </w:r>
      <w:r>
        <w:rPr>
          <w:noProof/>
        </w:rPr>
        <w:t>18</w:t>
      </w:r>
      <w:r>
        <w:rPr>
          <w:noProof/>
        </w:rPr>
        <w:fldChar w:fldCharType="end"/>
      </w:r>
    </w:p>
    <w:p w14:paraId="35A6D2D5" w14:textId="6E7096CB" w:rsidR="009A3D75" w:rsidRDefault="009A3D75">
      <w:pPr>
        <w:pStyle w:val="TOC3"/>
        <w:rPr>
          <w:rFonts w:asciiTheme="minorHAnsi" w:hAnsiTheme="minorHAnsi" w:cstheme="minorBidi"/>
          <w:noProof/>
          <w:sz w:val="22"/>
          <w:szCs w:val="22"/>
          <w:lang w:eastAsia="en-GB"/>
        </w:rPr>
      </w:pPr>
      <w:r>
        <w:rPr>
          <w:noProof/>
          <w:lang w:eastAsia="ja-JP"/>
        </w:rPr>
        <w:t>6.4.2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_Toc121145096 \h </w:instrText>
      </w:r>
      <w:r>
        <w:rPr>
          <w:noProof/>
        </w:rPr>
      </w:r>
      <w:r>
        <w:rPr>
          <w:noProof/>
        </w:rPr>
        <w:fldChar w:fldCharType="separate"/>
      </w:r>
      <w:r>
        <w:rPr>
          <w:noProof/>
        </w:rPr>
        <w:t>18</w:t>
      </w:r>
      <w:r>
        <w:rPr>
          <w:noProof/>
        </w:rPr>
        <w:fldChar w:fldCharType="end"/>
      </w:r>
    </w:p>
    <w:p w14:paraId="5BF2FF2F" w14:textId="4AD4FE3C" w:rsidR="009A3D75" w:rsidRDefault="009A3D75">
      <w:pPr>
        <w:pStyle w:val="TOC2"/>
        <w:rPr>
          <w:rFonts w:asciiTheme="minorHAnsi" w:hAnsiTheme="minorHAnsi" w:cstheme="minorBidi"/>
          <w:noProof/>
          <w:sz w:val="22"/>
          <w:szCs w:val="22"/>
          <w:lang w:eastAsia="en-GB"/>
        </w:rPr>
      </w:pPr>
      <w:r>
        <w:rPr>
          <w:noProof/>
        </w:rPr>
        <w:t>6.5</w:t>
      </w:r>
      <w:r>
        <w:rPr>
          <w:rFonts w:asciiTheme="minorHAnsi" w:hAnsiTheme="minorHAnsi" w:cstheme="minorBidi"/>
          <w:noProof/>
          <w:sz w:val="22"/>
          <w:szCs w:val="22"/>
          <w:lang w:eastAsia="en-GB"/>
        </w:rPr>
        <w:tab/>
      </w:r>
      <w:r>
        <w:rPr>
          <w:noProof/>
        </w:rPr>
        <w:t xml:space="preserve">Solution #5: </w:t>
      </w:r>
      <w:r>
        <w:rPr>
          <w:noProof/>
          <w:lang w:eastAsia="ja-JP"/>
        </w:rPr>
        <w:t>UE-originated API invocation</w:t>
      </w:r>
      <w:r>
        <w:rPr>
          <w:noProof/>
        </w:rPr>
        <w:t xml:space="preserve"> within CAPIF</w:t>
      </w:r>
      <w:r>
        <w:rPr>
          <w:noProof/>
        </w:rPr>
        <w:tab/>
      </w:r>
      <w:r>
        <w:rPr>
          <w:noProof/>
        </w:rPr>
        <w:fldChar w:fldCharType="begin"/>
      </w:r>
      <w:r>
        <w:rPr>
          <w:noProof/>
        </w:rPr>
        <w:instrText xml:space="preserve"> PAGEREF _Toc121145097 \h </w:instrText>
      </w:r>
      <w:r>
        <w:rPr>
          <w:noProof/>
        </w:rPr>
      </w:r>
      <w:r>
        <w:rPr>
          <w:noProof/>
        </w:rPr>
        <w:fldChar w:fldCharType="separate"/>
      </w:r>
      <w:r>
        <w:rPr>
          <w:noProof/>
        </w:rPr>
        <w:t>18</w:t>
      </w:r>
      <w:r>
        <w:rPr>
          <w:noProof/>
        </w:rPr>
        <w:fldChar w:fldCharType="end"/>
      </w:r>
    </w:p>
    <w:p w14:paraId="143484B2" w14:textId="0C43F47F" w:rsidR="009A3D75" w:rsidRDefault="009A3D75">
      <w:pPr>
        <w:pStyle w:val="TOC3"/>
        <w:rPr>
          <w:rFonts w:asciiTheme="minorHAnsi" w:hAnsiTheme="minorHAnsi" w:cstheme="minorBidi"/>
          <w:noProof/>
          <w:sz w:val="22"/>
          <w:szCs w:val="22"/>
          <w:lang w:eastAsia="en-GB"/>
        </w:rPr>
      </w:pPr>
      <w:r>
        <w:rPr>
          <w:noProof/>
        </w:rPr>
        <w:t>6.5.1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_Toc121145098 \h </w:instrText>
      </w:r>
      <w:r>
        <w:rPr>
          <w:noProof/>
        </w:rPr>
      </w:r>
      <w:r>
        <w:rPr>
          <w:noProof/>
        </w:rPr>
        <w:fldChar w:fldCharType="separate"/>
      </w:r>
      <w:r>
        <w:rPr>
          <w:noProof/>
        </w:rPr>
        <w:t>18</w:t>
      </w:r>
      <w:r>
        <w:rPr>
          <w:noProof/>
        </w:rPr>
        <w:fldChar w:fldCharType="end"/>
      </w:r>
    </w:p>
    <w:p w14:paraId="3DD3533E" w14:textId="03E92D50" w:rsidR="009A3D75" w:rsidRDefault="009A3D75">
      <w:pPr>
        <w:pStyle w:val="TOC3"/>
        <w:rPr>
          <w:rFonts w:asciiTheme="minorHAnsi" w:hAnsiTheme="minorHAnsi" w:cstheme="minorBidi"/>
          <w:noProof/>
          <w:sz w:val="22"/>
          <w:szCs w:val="22"/>
          <w:lang w:eastAsia="en-GB"/>
        </w:rPr>
      </w:pPr>
      <w:r>
        <w:rPr>
          <w:noProof/>
          <w:lang w:eastAsia="ja-JP"/>
        </w:rPr>
        <w:t>6.5.2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_Toc121145099 \h </w:instrText>
      </w:r>
      <w:r>
        <w:rPr>
          <w:noProof/>
        </w:rPr>
      </w:r>
      <w:r>
        <w:rPr>
          <w:noProof/>
        </w:rPr>
        <w:fldChar w:fldCharType="separate"/>
      </w:r>
      <w:r>
        <w:rPr>
          <w:noProof/>
        </w:rPr>
        <w:t>20</w:t>
      </w:r>
      <w:r>
        <w:rPr>
          <w:noProof/>
        </w:rPr>
        <w:fldChar w:fldCharType="end"/>
      </w:r>
    </w:p>
    <w:p w14:paraId="6F2D3C4D" w14:textId="16C278F9" w:rsidR="009A3D75" w:rsidRDefault="009A3D75">
      <w:pPr>
        <w:pStyle w:val="TOC2"/>
        <w:rPr>
          <w:rFonts w:asciiTheme="minorHAnsi" w:hAnsiTheme="minorHAnsi" w:cstheme="minorBidi"/>
          <w:noProof/>
          <w:sz w:val="22"/>
          <w:szCs w:val="22"/>
          <w:lang w:eastAsia="en-GB"/>
        </w:rPr>
      </w:pPr>
      <w:r>
        <w:rPr>
          <w:noProof/>
        </w:rPr>
        <w:t>6.6</w:t>
      </w:r>
      <w:r>
        <w:rPr>
          <w:rFonts w:asciiTheme="minorHAnsi" w:hAnsiTheme="minorHAnsi" w:cstheme="minorBidi"/>
          <w:noProof/>
          <w:sz w:val="22"/>
          <w:szCs w:val="22"/>
          <w:lang w:eastAsia="en-GB"/>
        </w:rPr>
        <w:tab/>
      </w:r>
      <w:r>
        <w:rPr>
          <w:noProof/>
        </w:rPr>
        <w:t xml:space="preserve">Solution #6: Discover a proper AEF with </w:t>
      </w:r>
      <w:r>
        <w:rPr>
          <w:noProof/>
          <w:lang w:eastAsia="zh-CN"/>
        </w:rPr>
        <w:t>o</w:t>
      </w:r>
      <w:r>
        <w:rPr>
          <w:noProof/>
        </w:rPr>
        <w:t>wner information</w:t>
      </w:r>
      <w:r>
        <w:rPr>
          <w:noProof/>
        </w:rPr>
        <w:tab/>
      </w:r>
      <w:r>
        <w:rPr>
          <w:noProof/>
        </w:rPr>
        <w:fldChar w:fldCharType="begin"/>
      </w:r>
      <w:r>
        <w:rPr>
          <w:noProof/>
        </w:rPr>
        <w:instrText xml:space="preserve"> PAGEREF _Toc121145100 \h </w:instrText>
      </w:r>
      <w:r>
        <w:rPr>
          <w:noProof/>
        </w:rPr>
      </w:r>
      <w:r>
        <w:rPr>
          <w:noProof/>
        </w:rPr>
        <w:fldChar w:fldCharType="separate"/>
      </w:r>
      <w:r>
        <w:rPr>
          <w:noProof/>
        </w:rPr>
        <w:t>20</w:t>
      </w:r>
      <w:r>
        <w:rPr>
          <w:noProof/>
        </w:rPr>
        <w:fldChar w:fldCharType="end"/>
      </w:r>
    </w:p>
    <w:p w14:paraId="356F3A74" w14:textId="28448127" w:rsidR="009A3D75" w:rsidRDefault="009A3D75">
      <w:pPr>
        <w:pStyle w:val="TOC3"/>
        <w:rPr>
          <w:rFonts w:asciiTheme="minorHAnsi" w:hAnsiTheme="minorHAnsi" w:cstheme="minorBidi"/>
          <w:noProof/>
          <w:sz w:val="22"/>
          <w:szCs w:val="22"/>
          <w:lang w:eastAsia="en-GB"/>
        </w:rPr>
      </w:pPr>
      <w:r>
        <w:rPr>
          <w:noProof/>
        </w:rPr>
        <w:t>6.6.1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_Toc121145101 \h </w:instrText>
      </w:r>
      <w:r>
        <w:rPr>
          <w:noProof/>
        </w:rPr>
      </w:r>
      <w:r>
        <w:rPr>
          <w:noProof/>
        </w:rPr>
        <w:fldChar w:fldCharType="separate"/>
      </w:r>
      <w:r>
        <w:rPr>
          <w:noProof/>
        </w:rPr>
        <w:t>20</w:t>
      </w:r>
      <w:r>
        <w:rPr>
          <w:noProof/>
        </w:rPr>
        <w:fldChar w:fldCharType="end"/>
      </w:r>
    </w:p>
    <w:p w14:paraId="07223DF3" w14:textId="69E68F82" w:rsidR="009A3D75" w:rsidRDefault="009A3D75">
      <w:pPr>
        <w:pStyle w:val="TOC3"/>
        <w:rPr>
          <w:rFonts w:asciiTheme="minorHAnsi" w:hAnsiTheme="minorHAnsi" w:cstheme="minorBidi"/>
          <w:noProof/>
          <w:sz w:val="22"/>
          <w:szCs w:val="22"/>
          <w:lang w:eastAsia="en-GB"/>
        </w:rPr>
      </w:pPr>
      <w:r>
        <w:rPr>
          <w:noProof/>
        </w:rPr>
        <w:t>6.6.2</w:t>
      </w:r>
      <w:r>
        <w:rPr>
          <w:rFonts w:asciiTheme="minorHAnsi"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_Toc121145102 \h </w:instrText>
      </w:r>
      <w:r>
        <w:rPr>
          <w:noProof/>
        </w:rPr>
      </w:r>
      <w:r>
        <w:rPr>
          <w:noProof/>
        </w:rPr>
        <w:fldChar w:fldCharType="separate"/>
      </w:r>
      <w:r>
        <w:rPr>
          <w:noProof/>
        </w:rPr>
        <w:t>22</w:t>
      </w:r>
      <w:r>
        <w:rPr>
          <w:noProof/>
        </w:rPr>
        <w:fldChar w:fldCharType="end"/>
      </w:r>
    </w:p>
    <w:p w14:paraId="47AF4388" w14:textId="7E66F295" w:rsidR="009A3D75" w:rsidRDefault="009A3D75">
      <w:pPr>
        <w:pStyle w:val="TOC2"/>
        <w:rPr>
          <w:rFonts w:asciiTheme="minorHAnsi" w:hAnsiTheme="minorHAnsi" w:cstheme="minorBidi"/>
          <w:noProof/>
          <w:sz w:val="22"/>
          <w:szCs w:val="22"/>
          <w:lang w:eastAsia="en-GB"/>
        </w:rPr>
      </w:pPr>
      <w:r w:rsidRPr="003211AA">
        <w:rPr>
          <w:rFonts w:eastAsia="DengXian"/>
          <w:noProof/>
          <w:lang w:eastAsia="zh-CN"/>
        </w:rPr>
        <w:lastRenderedPageBreak/>
        <w:t>6.7</w:t>
      </w:r>
      <w:r>
        <w:rPr>
          <w:rFonts w:asciiTheme="minorHAnsi" w:hAnsiTheme="minorHAnsi" w:cstheme="minorBidi"/>
          <w:noProof/>
          <w:sz w:val="22"/>
          <w:szCs w:val="22"/>
          <w:lang w:eastAsia="en-GB"/>
        </w:rPr>
        <w:tab/>
      </w:r>
      <w:r w:rsidRPr="003211AA">
        <w:rPr>
          <w:rFonts w:eastAsia="DengXian"/>
          <w:noProof/>
          <w:lang w:eastAsia="zh-CN"/>
        </w:rPr>
        <w:t>Solution #7: Reducing resource owner consent inquiry in a nested API invocation</w:t>
      </w:r>
      <w:r>
        <w:rPr>
          <w:noProof/>
        </w:rPr>
        <w:tab/>
      </w:r>
      <w:r>
        <w:rPr>
          <w:noProof/>
        </w:rPr>
        <w:fldChar w:fldCharType="begin"/>
      </w:r>
      <w:r>
        <w:rPr>
          <w:noProof/>
        </w:rPr>
        <w:instrText xml:space="preserve"> PAGEREF _Toc121145103 \h </w:instrText>
      </w:r>
      <w:r>
        <w:rPr>
          <w:noProof/>
        </w:rPr>
      </w:r>
      <w:r>
        <w:rPr>
          <w:noProof/>
        </w:rPr>
        <w:fldChar w:fldCharType="separate"/>
      </w:r>
      <w:r>
        <w:rPr>
          <w:noProof/>
        </w:rPr>
        <w:t>22</w:t>
      </w:r>
      <w:r>
        <w:rPr>
          <w:noProof/>
        </w:rPr>
        <w:fldChar w:fldCharType="end"/>
      </w:r>
    </w:p>
    <w:p w14:paraId="29BE9159" w14:textId="50F64A05" w:rsidR="009A3D75" w:rsidRDefault="009A3D75">
      <w:pPr>
        <w:pStyle w:val="TOC3"/>
        <w:rPr>
          <w:rFonts w:asciiTheme="minorHAnsi" w:hAnsiTheme="minorHAnsi" w:cstheme="minorBidi"/>
          <w:noProof/>
          <w:sz w:val="22"/>
          <w:szCs w:val="22"/>
          <w:lang w:eastAsia="en-GB"/>
        </w:rPr>
      </w:pPr>
      <w:r>
        <w:rPr>
          <w:noProof/>
          <w:lang w:eastAsia="ja-JP"/>
        </w:rPr>
        <w:t>6.7.1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_Toc121145104 \h </w:instrText>
      </w:r>
      <w:r>
        <w:rPr>
          <w:noProof/>
        </w:rPr>
      </w:r>
      <w:r>
        <w:rPr>
          <w:noProof/>
        </w:rPr>
        <w:fldChar w:fldCharType="separate"/>
      </w:r>
      <w:r>
        <w:rPr>
          <w:noProof/>
        </w:rPr>
        <w:t>22</w:t>
      </w:r>
      <w:r>
        <w:rPr>
          <w:noProof/>
        </w:rPr>
        <w:fldChar w:fldCharType="end"/>
      </w:r>
    </w:p>
    <w:p w14:paraId="0EDACE1D" w14:textId="417DE558" w:rsidR="009A3D75" w:rsidRDefault="009A3D75">
      <w:pPr>
        <w:pStyle w:val="TOC4"/>
        <w:rPr>
          <w:rFonts w:asciiTheme="minorHAnsi" w:hAnsiTheme="minorHAnsi" w:cstheme="minorBidi"/>
          <w:noProof/>
          <w:sz w:val="22"/>
          <w:szCs w:val="22"/>
          <w:lang w:eastAsia="en-GB"/>
        </w:rPr>
      </w:pPr>
      <w:r>
        <w:rPr>
          <w:noProof/>
        </w:rPr>
        <w:t>6.7.1.1</w:t>
      </w:r>
      <w:r>
        <w:rPr>
          <w:rFonts w:asciiTheme="minorHAnsi" w:hAnsiTheme="minorHAnsi" w:cstheme="minorBidi"/>
          <w:noProof/>
          <w:sz w:val="22"/>
          <w:szCs w:val="22"/>
          <w:lang w:eastAsia="en-GB"/>
        </w:rPr>
        <w:tab/>
      </w:r>
      <w:r>
        <w:rPr>
          <w:noProof/>
        </w:rPr>
        <w:t>Reducing resource owner consent inquiry in a nested API invocation</w:t>
      </w:r>
      <w:r>
        <w:rPr>
          <w:noProof/>
        </w:rPr>
        <w:tab/>
      </w:r>
      <w:r>
        <w:rPr>
          <w:noProof/>
        </w:rPr>
        <w:fldChar w:fldCharType="begin"/>
      </w:r>
      <w:r>
        <w:rPr>
          <w:noProof/>
        </w:rPr>
        <w:instrText xml:space="preserve"> PAGEREF _Toc121145105 \h </w:instrText>
      </w:r>
      <w:r>
        <w:rPr>
          <w:noProof/>
        </w:rPr>
      </w:r>
      <w:r>
        <w:rPr>
          <w:noProof/>
        </w:rPr>
        <w:fldChar w:fldCharType="separate"/>
      </w:r>
      <w:r>
        <w:rPr>
          <w:noProof/>
        </w:rPr>
        <w:t>23</w:t>
      </w:r>
      <w:r>
        <w:rPr>
          <w:noProof/>
        </w:rPr>
        <w:fldChar w:fldCharType="end"/>
      </w:r>
    </w:p>
    <w:p w14:paraId="7B21ECA6" w14:textId="4FCF8C74" w:rsidR="009A3D75" w:rsidRDefault="009A3D75">
      <w:pPr>
        <w:pStyle w:val="TOC3"/>
        <w:rPr>
          <w:rFonts w:asciiTheme="minorHAnsi" w:hAnsiTheme="minorHAnsi" w:cstheme="minorBidi"/>
          <w:noProof/>
          <w:sz w:val="22"/>
          <w:szCs w:val="22"/>
          <w:lang w:eastAsia="en-GB"/>
        </w:rPr>
      </w:pPr>
      <w:r>
        <w:rPr>
          <w:noProof/>
          <w:lang w:eastAsia="ja-JP"/>
        </w:rPr>
        <w:t>6.7.2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_Toc121145106 \h </w:instrText>
      </w:r>
      <w:r>
        <w:rPr>
          <w:noProof/>
        </w:rPr>
      </w:r>
      <w:r>
        <w:rPr>
          <w:noProof/>
        </w:rPr>
        <w:fldChar w:fldCharType="separate"/>
      </w:r>
      <w:r>
        <w:rPr>
          <w:noProof/>
        </w:rPr>
        <w:t>24</w:t>
      </w:r>
      <w:r>
        <w:rPr>
          <w:noProof/>
        </w:rPr>
        <w:fldChar w:fldCharType="end"/>
      </w:r>
    </w:p>
    <w:p w14:paraId="5F808C65" w14:textId="3DD6EB3A" w:rsidR="009A3D75" w:rsidRDefault="009A3D75">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Overall evaluation</w:t>
      </w:r>
      <w:r>
        <w:rPr>
          <w:noProof/>
        </w:rPr>
        <w:tab/>
      </w:r>
      <w:r>
        <w:rPr>
          <w:noProof/>
        </w:rPr>
        <w:fldChar w:fldCharType="begin"/>
      </w:r>
      <w:r>
        <w:rPr>
          <w:noProof/>
        </w:rPr>
        <w:instrText xml:space="preserve"> PAGEREF _Toc121145107 \h </w:instrText>
      </w:r>
      <w:r>
        <w:rPr>
          <w:noProof/>
        </w:rPr>
      </w:r>
      <w:r>
        <w:rPr>
          <w:noProof/>
        </w:rPr>
        <w:fldChar w:fldCharType="separate"/>
      </w:r>
      <w:r>
        <w:rPr>
          <w:noProof/>
        </w:rPr>
        <w:t>24</w:t>
      </w:r>
      <w:r>
        <w:rPr>
          <w:noProof/>
        </w:rPr>
        <w:fldChar w:fldCharType="end"/>
      </w:r>
    </w:p>
    <w:p w14:paraId="6196F4B4" w14:textId="4D43ED16" w:rsidR="009A3D75" w:rsidRDefault="009A3D75">
      <w:pPr>
        <w:pStyle w:val="TOC2"/>
        <w:rPr>
          <w:rFonts w:asciiTheme="minorHAnsi" w:hAnsiTheme="minorHAnsi" w:cstheme="minorBidi"/>
          <w:noProof/>
          <w:sz w:val="22"/>
          <w:szCs w:val="22"/>
          <w:lang w:eastAsia="en-GB"/>
        </w:rPr>
      </w:pPr>
      <w:r>
        <w:rPr>
          <w:noProof/>
          <w:lang w:eastAsia="ja-JP"/>
        </w:rPr>
        <w:t>7.1</w:t>
      </w:r>
      <w:r>
        <w:rPr>
          <w:rFonts w:asciiTheme="minorHAnsi" w:hAnsiTheme="minorHAnsi" w:cstheme="minorBidi"/>
          <w:noProof/>
          <w:sz w:val="22"/>
          <w:szCs w:val="22"/>
          <w:lang w:eastAsia="en-GB"/>
        </w:rPr>
        <w:tab/>
      </w:r>
      <w:r>
        <w:rPr>
          <w:noProof/>
          <w:lang w:eastAsia="ja-JP"/>
        </w:rPr>
        <w:t>General</w:t>
      </w:r>
      <w:r>
        <w:rPr>
          <w:noProof/>
        </w:rPr>
        <w:tab/>
      </w:r>
      <w:r>
        <w:rPr>
          <w:noProof/>
        </w:rPr>
        <w:fldChar w:fldCharType="begin"/>
      </w:r>
      <w:r>
        <w:rPr>
          <w:noProof/>
        </w:rPr>
        <w:instrText xml:space="preserve"> PAGEREF _Toc121145108 \h </w:instrText>
      </w:r>
      <w:r>
        <w:rPr>
          <w:noProof/>
        </w:rPr>
      </w:r>
      <w:r>
        <w:rPr>
          <w:noProof/>
        </w:rPr>
        <w:fldChar w:fldCharType="separate"/>
      </w:r>
      <w:r>
        <w:rPr>
          <w:noProof/>
        </w:rPr>
        <w:t>24</w:t>
      </w:r>
      <w:r>
        <w:rPr>
          <w:noProof/>
        </w:rPr>
        <w:fldChar w:fldCharType="end"/>
      </w:r>
    </w:p>
    <w:p w14:paraId="77367A73" w14:textId="335CDE79" w:rsidR="009A3D75" w:rsidRDefault="009A3D75">
      <w:pPr>
        <w:pStyle w:val="TOC2"/>
        <w:rPr>
          <w:rFonts w:asciiTheme="minorHAnsi" w:hAnsiTheme="minorHAnsi" w:cstheme="minorBidi"/>
          <w:noProof/>
          <w:sz w:val="22"/>
          <w:szCs w:val="22"/>
          <w:lang w:eastAsia="en-GB"/>
        </w:rPr>
      </w:pPr>
      <w:r>
        <w:rPr>
          <w:noProof/>
          <w:lang w:eastAsia="ja-JP"/>
        </w:rPr>
        <w:t>7.2</w:t>
      </w:r>
      <w:r>
        <w:rPr>
          <w:rFonts w:asciiTheme="minorHAnsi" w:hAnsiTheme="minorHAnsi" w:cstheme="minorBidi"/>
          <w:noProof/>
          <w:sz w:val="22"/>
          <w:szCs w:val="22"/>
          <w:lang w:eastAsia="en-GB"/>
        </w:rPr>
        <w:tab/>
      </w:r>
      <w:r>
        <w:rPr>
          <w:noProof/>
          <w:lang w:eastAsia="ja-JP"/>
        </w:rPr>
        <w:t>Architecture evaluation</w:t>
      </w:r>
      <w:r>
        <w:rPr>
          <w:noProof/>
        </w:rPr>
        <w:tab/>
      </w:r>
      <w:r>
        <w:rPr>
          <w:noProof/>
        </w:rPr>
        <w:fldChar w:fldCharType="begin"/>
      </w:r>
      <w:r>
        <w:rPr>
          <w:noProof/>
        </w:rPr>
        <w:instrText xml:space="preserve"> PAGEREF _Toc121145109 \h </w:instrText>
      </w:r>
      <w:r>
        <w:rPr>
          <w:noProof/>
        </w:rPr>
      </w:r>
      <w:r>
        <w:rPr>
          <w:noProof/>
        </w:rPr>
        <w:fldChar w:fldCharType="separate"/>
      </w:r>
      <w:r>
        <w:rPr>
          <w:noProof/>
        </w:rPr>
        <w:t>24</w:t>
      </w:r>
      <w:r>
        <w:rPr>
          <w:noProof/>
        </w:rPr>
        <w:fldChar w:fldCharType="end"/>
      </w:r>
    </w:p>
    <w:p w14:paraId="00047E8C" w14:textId="147CBDC9" w:rsidR="009A3D75" w:rsidRDefault="009A3D75">
      <w:pPr>
        <w:pStyle w:val="TOC2"/>
        <w:rPr>
          <w:rFonts w:asciiTheme="minorHAnsi" w:hAnsiTheme="minorHAnsi" w:cstheme="minorBidi"/>
          <w:noProof/>
          <w:sz w:val="22"/>
          <w:szCs w:val="22"/>
          <w:lang w:eastAsia="en-GB"/>
        </w:rPr>
      </w:pPr>
      <w:r>
        <w:rPr>
          <w:noProof/>
          <w:lang w:eastAsia="ja-JP"/>
        </w:rPr>
        <w:t>7.3</w:t>
      </w:r>
      <w:r>
        <w:rPr>
          <w:rFonts w:asciiTheme="minorHAnsi" w:hAnsiTheme="minorHAnsi" w:cstheme="minorBidi"/>
          <w:noProof/>
          <w:sz w:val="22"/>
          <w:szCs w:val="22"/>
          <w:lang w:eastAsia="en-GB"/>
        </w:rPr>
        <w:tab/>
      </w:r>
      <w:r>
        <w:rPr>
          <w:noProof/>
          <w:lang w:eastAsia="ja-JP"/>
        </w:rPr>
        <w:t>Key issue and solution evaluation</w:t>
      </w:r>
      <w:r>
        <w:rPr>
          <w:noProof/>
        </w:rPr>
        <w:tab/>
      </w:r>
      <w:r>
        <w:rPr>
          <w:noProof/>
        </w:rPr>
        <w:fldChar w:fldCharType="begin"/>
      </w:r>
      <w:r>
        <w:rPr>
          <w:noProof/>
        </w:rPr>
        <w:instrText xml:space="preserve"> PAGEREF _Toc121145110 \h </w:instrText>
      </w:r>
      <w:r>
        <w:rPr>
          <w:noProof/>
        </w:rPr>
      </w:r>
      <w:r>
        <w:rPr>
          <w:noProof/>
        </w:rPr>
        <w:fldChar w:fldCharType="separate"/>
      </w:r>
      <w:r>
        <w:rPr>
          <w:noProof/>
        </w:rPr>
        <w:t>24</w:t>
      </w:r>
      <w:r>
        <w:rPr>
          <w:noProof/>
        </w:rPr>
        <w:fldChar w:fldCharType="end"/>
      </w:r>
    </w:p>
    <w:p w14:paraId="47778292" w14:textId="59460449" w:rsidR="009A3D75" w:rsidRDefault="009A3D75">
      <w:pPr>
        <w:pStyle w:val="TOC3"/>
        <w:rPr>
          <w:rFonts w:asciiTheme="minorHAnsi" w:hAnsiTheme="minorHAnsi" w:cstheme="minorBidi"/>
          <w:noProof/>
          <w:sz w:val="22"/>
          <w:szCs w:val="22"/>
          <w:lang w:eastAsia="en-GB"/>
        </w:rPr>
      </w:pPr>
      <w:r>
        <w:rPr>
          <w:noProof/>
          <w:lang w:eastAsia="ja-JP"/>
        </w:rPr>
        <w:t>7.3.1</w:t>
      </w:r>
      <w:r>
        <w:rPr>
          <w:rFonts w:asciiTheme="minorHAnsi" w:hAnsiTheme="minorHAnsi" w:cstheme="minorBidi"/>
          <w:noProof/>
          <w:sz w:val="22"/>
          <w:szCs w:val="22"/>
          <w:lang w:eastAsia="en-GB"/>
        </w:rPr>
        <w:tab/>
      </w:r>
      <w:r>
        <w:rPr>
          <w:noProof/>
          <w:lang w:eastAsia="ja-JP"/>
        </w:rPr>
        <w:t>Introduction</w:t>
      </w:r>
      <w:r>
        <w:rPr>
          <w:noProof/>
        </w:rPr>
        <w:tab/>
      </w:r>
      <w:r>
        <w:rPr>
          <w:noProof/>
        </w:rPr>
        <w:fldChar w:fldCharType="begin"/>
      </w:r>
      <w:r>
        <w:rPr>
          <w:noProof/>
        </w:rPr>
        <w:instrText xml:space="preserve"> PAGEREF _Toc121145111 \h </w:instrText>
      </w:r>
      <w:r>
        <w:rPr>
          <w:noProof/>
        </w:rPr>
      </w:r>
      <w:r>
        <w:rPr>
          <w:noProof/>
        </w:rPr>
        <w:fldChar w:fldCharType="separate"/>
      </w:r>
      <w:r>
        <w:rPr>
          <w:noProof/>
        </w:rPr>
        <w:t>24</w:t>
      </w:r>
      <w:r>
        <w:rPr>
          <w:noProof/>
        </w:rPr>
        <w:fldChar w:fldCharType="end"/>
      </w:r>
    </w:p>
    <w:p w14:paraId="4ED90058" w14:textId="0FE89698" w:rsidR="009A3D75" w:rsidRDefault="009A3D75">
      <w:pPr>
        <w:pStyle w:val="TOC3"/>
        <w:rPr>
          <w:rFonts w:asciiTheme="minorHAnsi" w:hAnsiTheme="minorHAnsi" w:cstheme="minorBidi"/>
          <w:noProof/>
          <w:sz w:val="22"/>
          <w:szCs w:val="22"/>
          <w:lang w:eastAsia="en-GB"/>
        </w:rPr>
      </w:pPr>
      <w:r>
        <w:rPr>
          <w:noProof/>
          <w:lang w:eastAsia="ja-JP"/>
        </w:rPr>
        <w:t>7.3.2</w:t>
      </w:r>
      <w:r>
        <w:rPr>
          <w:rFonts w:asciiTheme="minorHAnsi" w:hAnsiTheme="minorHAnsi" w:cstheme="minorBidi"/>
          <w:noProof/>
          <w:sz w:val="22"/>
          <w:szCs w:val="22"/>
          <w:lang w:eastAsia="en-GB"/>
        </w:rPr>
        <w:tab/>
      </w:r>
      <w:r>
        <w:rPr>
          <w:noProof/>
          <w:lang w:eastAsia="ja-JP"/>
        </w:rPr>
        <w:t>Overall evaluation of solutions for Key Issue #1</w:t>
      </w:r>
      <w:r>
        <w:rPr>
          <w:noProof/>
        </w:rPr>
        <w:tab/>
      </w:r>
      <w:r>
        <w:rPr>
          <w:noProof/>
        </w:rPr>
        <w:fldChar w:fldCharType="begin"/>
      </w:r>
      <w:r>
        <w:rPr>
          <w:noProof/>
        </w:rPr>
        <w:instrText xml:space="preserve"> PAGEREF _Toc121145112 \h </w:instrText>
      </w:r>
      <w:r>
        <w:rPr>
          <w:noProof/>
        </w:rPr>
      </w:r>
      <w:r>
        <w:rPr>
          <w:noProof/>
        </w:rPr>
        <w:fldChar w:fldCharType="separate"/>
      </w:r>
      <w:r>
        <w:rPr>
          <w:noProof/>
        </w:rPr>
        <w:t>25</w:t>
      </w:r>
      <w:r>
        <w:rPr>
          <w:noProof/>
        </w:rPr>
        <w:fldChar w:fldCharType="end"/>
      </w:r>
    </w:p>
    <w:p w14:paraId="75EF077B" w14:textId="76078AED" w:rsidR="009A3D75" w:rsidRDefault="009A3D75">
      <w:pPr>
        <w:pStyle w:val="TOC3"/>
        <w:rPr>
          <w:rFonts w:asciiTheme="minorHAnsi" w:hAnsiTheme="minorHAnsi" w:cstheme="minorBidi"/>
          <w:noProof/>
          <w:sz w:val="22"/>
          <w:szCs w:val="22"/>
          <w:lang w:eastAsia="en-GB"/>
        </w:rPr>
      </w:pPr>
      <w:r>
        <w:rPr>
          <w:noProof/>
          <w:lang w:eastAsia="ja-JP"/>
        </w:rPr>
        <w:t>7.3.3</w:t>
      </w:r>
      <w:r>
        <w:rPr>
          <w:rFonts w:asciiTheme="minorHAnsi" w:hAnsiTheme="minorHAnsi" w:cstheme="minorBidi"/>
          <w:noProof/>
          <w:sz w:val="22"/>
          <w:szCs w:val="22"/>
          <w:lang w:eastAsia="en-GB"/>
        </w:rPr>
        <w:tab/>
      </w:r>
      <w:r>
        <w:rPr>
          <w:noProof/>
          <w:lang w:eastAsia="ja-JP"/>
        </w:rPr>
        <w:t>Overall evaluation of solutions for Key Issue #2</w:t>
      </w:r>
      <w:r>
        <w:rPr>
          <w:noProof/>
        </w:rPr>
        <w:tab/>
      </w:r>
      <w:r>
        <w:rPr>
          <w:noProof/>
        </w:rPr>
        <w:fldChar w:fldCharType="begin"/>
      </w:r>
      <w:r>
        <w:rPr>
          <w:noProof/>
        </w:rPr>
        <w:instrText xml:space="preserve"> PAGEREF _Toc121145113 \h </w:instrText>
      </w:r>
      <w:r>
        <w:rPr>
          <w:noProof/>
        </w:rPr>
      </w:r>
      <w:r>
        <w:rPr>
          <w:noProof/>
        </w:rPr>
        <w:fldChar w:fldCharType="separate"/>
      </w:r>
      <w:r>
        <w:rPr>
          <w:noProof/>
        </w:rPr>
        <w:t>25</w:t>
      </w:r>
      <w:r>
        <w:rPr>
          <w:noProof/>
        </w:rPr>
        <w:fldChar w:fldCharType="end"/>
      </w:r>
    </w:p>
    <w:p w14:paraId="6DFEFFE1" w14:textId="27814CA2" w:rsidR="009A3D75" w:rsidRDefault="009A3D75">
      <w:pPr>
        <w:pStyle w:val="TOC3"/>
        <w:rPr>
          <w:rFonts w:asciiTheme="minorHAnsi" w:hAnsiTheme="minorHAnsi" w:cstheme="minorBidi"/>
          <w:noProof/>
          <w:sz w:val="22"/>
          <w:szCs w:val="22"/>
          <w:lang w:eastAsia="en-GB"/>
        </w:rPr>
      </w:pPr>
      <w:r>
        <w:rPr>
          <w:noProof/>
          <w:lang w:eastAsia="ja-JP"/>
        </w:rPr>
        <w:t>7.3.4</w:t>
      </w:r>
      <w:r>
        <w:rPr>
          <w:rFonts w:asciiTheme="minorHAnsi" w:hAnsiTheme="minorHAnsi" w:cstheme="minorBidi"/>
          <w:noProof/>
          <w:sz w:val="22"/>
          <w:szCs w:val="22"/>
          <w:lang w:eastAsia="en-GB"/>
        </w:rPr>
        <w:tab/>
      </w:r>
      <w:r>
        <w:rPr>
          <w:noProof/>
          <w:lang w:eastAsia="ja-JP"/>
        </w:rPr>
        <w:t>Overall evaluation of solutions for Key Issue #3</w:t>
      </w:r>
      <w:r>
        <w:rPr>
          <w:noProof/>
        </w:rPr>
        <w:tab/>
      </w:r>
      <w:r>
        <w:rPr>
          <w:noProof/>
        </w:rPr>
        <w:fldChar w:fldCharType="begin"/>
      </w:r>
      <w:r>
        <w:rPr>
          <w:noProof/>
        </w:rPr>
        <w:instrText xml:space="preserve"> PAGEREF _Toc121145114 \h </w:instrText>
      </w:r>
      <w:r>
        <w:rPr>
          <w:noProof/>
        </w:rPr>
      </w:r>
      <w:r>
        <w:rPr>
          <w:noProof/>
        </w:rPr>
        <w:fldChar w:fldCharType="separate"/>
      </w:r>
      <w:r>
        <w:rPr>
          <w:noProof/>
        </w:rPr>
        <w:t>25</w:t>
      </w:r>
      <w:r>
        <w:rPr>
          <w:noProof/>
        </w:rPr>
        <w:fldChar w:fldCharType="end"/>
      </w:r>
    </w:p>
    <w:p w14:paraId="6AAB40DD" w14:textId="7B6659FB" w:rsidR="009A3D75" w:rsidRDefault="009A3D75">
      <w:pPr>
        <w:pStyle w:val="TOC3"/>
        <w:rPr>
          <w:rFonts w:asciiTheme="minorHAnsi" w:hAnsiTheme="minorHAnsi" w:cstheme="minorBidi"/>
          <w:noProof/>
          <w:sz w:val="22"/>
          <w:szCs w:val="22"/>
          <w:lang w:eastAsia="en-GB"/>
        </w:rPr>
      </w:pPr>
      <w:r>
        <w:rPr>
          <w:noProof/>
          <w:lang w:eastAsia="ja-JP"/>
        </w:rPr>
        <w:t>7.3.5</w:t>
      </w:r>
      <w:r>
        <w:rPr>
          <w:rFonts w:asciiTheme="minorHAnsi" w:hAnsiTheme="minorHAnsi" w:cstheme="minorBidi"/>
          <w:noProof/>
          <w:sz w:val="22"/>
          <w:szCs w:val="22"/>
          <w:lang w:eastAsia="en-GB"/>
        </w:rPr>
        <w:tab/>
      </w:r>
      <w:r>
        <w:rPr>
          <w:noProof/>
          <w:lang w:eastAsia="ja-JP"/>
        </w:rPr>
        <w:t>Overall evaluation of solutions for Key Issue #4</w:t>
      </w:r>
      <w:r>
        <w:rPr>
          <w:noProof/>
        </w:rPr>
        <w:tab/>
      </w:r>
      <w:r>
        <w:rPr>
          <w:noProof/>
        </w:rPr>
        <w:fldChar w:fldCharType="begin"/>
      </w:r>
      <w:r>
        <w:rPr>
          <w:noProof/>
        </w:rPr>
        <w:instrText xml:space="preserve"> PAGEREF _Toc121145115 \h </w:instrText>
      </w:r>
      <w:r>
        <w:rPr>
          <w:noProof/>
        </w:rPr>
      </w:r>
      <w:r>
        <w:rPr>
          <w:noProof/>
        </w:rPr>
        <w:fldChar w:fldCharType="separate"/>
      </w:r>
      <w:r>
        <w:rPr>
          <w:noProof/>
        </w:rPr>
        <w:t>26</w:t>
      </w:r>
      <w:r>
        <w:rPr>
          <w:noProof/>
        </w:rPr>
        <w:fldChar w:fldCharType="end"/>
      </w:r>
    </w:p>
    <w:p w14:paraId="46E44E4E" w14:textId="5F4E5C14" w:rsidR="009A3D75" w:rsidRDefault="009A3D75">
      <w:pPr>
        <w:pStyle w:val="TOC1"/>
        <w:rPr>
          <w:rFonts w:asciiTheme="minorHAnsi" w:hAnsiTheme="minorHAnsi" w:cstheme="minorBidi"/>
          <w:noProof/>
          <w:szCs w:val="22"/>
          <w:lang w:eastAsia="en-GB"/>
        </w:rPr>
      </w:pPr>
      <w:r>
        <w:rPr>
          <w:noProof/>
        </w:rPr>
        <w:t>8</w:t>
      </w:r>
      <w:r>
        <w:rPr>
          <w:rFonts w:asciiTheme="minorHAnsi"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_Toc121145116 \h </w:instrText>
      </w:r>
      <w:r>
        <w:rPr>
          <w:noProof/>
        </w:rPr>
      </w:r>
      <w:r>
        <w:rPr>
          <w:noProof/>
        </w:rPr>
        <w:fldChar w:fldCharType="separate"/>
      </w:r>
      <w:r>
        <w:rPr>
          <w:noProof/>
        </w:rPr>
        <w:t>26</w:t>
      </w:r>
      <w:r>
        <w:rPr>
          <w:noProof/>
        </w:rPr>
        <w:fldChar w:fldCharType="end"/>
      </w:r>
    </w:p>
    <w:p w14:paraId="3F9CCF04" w14:textId="40AA34BC" w:rsidR="009A3D75" w:rsidRDefault="009A3D75">
      <w:pPr>
        <w:pStyle w:val="TOC8"/>
        <w:rPr>
          <w:rFonts w:asciiTheme="minorHAnsi" w:hAnsiTheme="minorHAnsi" w:cstheme="minorBidi"/>
          <w:b w:val="0"/>
          <w:noProof/>
          <w:szCs w:val="22"/>
          <w:lang w:eastAsia="en-GB"/>
        </w:rPr>
      </w:pPr>
      <w:r>
        <w:rPr>
          <w:noProof/>
        </w:rPr>
        <w:t>Annex A (informative): Use case examples</w:t>
      </w:r>
      <w:r>
        <w:rPr>
          <w:noProof/>
        </w:rPr>
        <w:tab/>
      </w:r>
      <w:r>
        <w:rPr>
          <w:noProof/>
        </w:rPr>
        <w:fldChar w:fldCharType="begin"/>
      </w:r>
      <w:r>
        <w:rPr>
          <w:noProof/>
        </w:rPr>
        <w:instrText xml:space="preserve"> PAGEREF _Toc121145117 \h </w:instrText>
      </w:r>
      <w:r>
        <w:rPr>
          <w:noProof/>
        </w:rPr>
      </w:r>
      <w:r>
        <w:rPr>
          <w:noProof/>
        </w:rPr>
        <w:fldChar w:fldCharType="separate"/>
      </w:r>
      <w:r>
        <w:rPr>
          <w:noProof/>
        </w:rPr>
        <w:t>27</w:t>
      </w:r>
      <w:r>
        <w:rPr>
          <w:noProof/>
        </w:rPr>
        <w:fldChar w:fldCharType="end"/>
      </w:r>
    </w:p>
    <w:p w14:paraId="7DBEADA2" w14:textId="3FF4A596" w:rsidR="009A3D75" w:rsidRDefault="009A3D75">
      <w:pPr>
        <w:pStyle w:val="TOC1"/>
        <w:rPr>
          <w:rFonts w:asciiTheme="minorHAnsi" w:hAnsiTheme="minorHAnsi" w:cstheme="minorBidi"/>
          <w:noProof/>
          <w:szCs w:val="22"/>
          <w:lang w:eastAsia="en-GB"/>
        </w:rPr>
      </w:pPr>
      <w:r>
        <w:rPr>
          <w:noProof/>
          <w:lang w:eastAsia="ja-JP"/>
        </w:rPr>
        <w:t>A.1</w:t>
      </w:r>
      <w:r>
        <w:rPr>
          <w:rFonts w:asciiTheme="minorHAnsi" w:hAnsiTheme="minorHAnsi" w:cstheme="minorBidi"/>
          <w:noProof/>
          <w:szCs w:val="22"/>
          <w:lang w:eastAsia="en-GB"/>
        </w:rPr>
        <w:tab/>
      </w:r>
      <w:r>
        <w:rPr>
          <w:noProof/>
          <w:lang w:eastAsia="ja-JP"/>
        </w:rPr>
        <w:t>AF-originated API invocation (Gaming)</w:t>
      </w:r>
      <w:r>
        <w:rPr>
          <w:noProof/>
        </w:rPr>
        <w:tab/>
      </w:r>
      <w:r>
        <w:rPr>
          <w:noProof/>
        </w:rPr>
        <w:fldChar w:fldCharType="begin"/>
      </w:r>
      <w:r>
        <w:rPr>
          <w:noProof/>
        </w:rPr>
        <w:instrText xml:space="preserve"> PAGEREF _Toc121145118 \h </w:instrText>
      </w:r>
      <w:r>
        <w:rPr>
          <w:noProof/>
        </w:rPr>
      </w:r>
      <w:r>
        <w:rPr>
          <w:noProof/>
        </w:rPr>
        <w:fldChar w:fldCharType="separate"/>
      </w:r>
      <w:r>
        <w:rPr>
          <w:noProof/>
        </w:rPr>
        <w:t>27</w:t>
      </w:r>
      <w:r>
        <w:rPr>
          <w:noProof/>
        </w:rPr>
        <w:fldChar w:fldCharType="end"/>
      </w:r>
    </w:p>
    <w:p w14:paraId="1718103F" w14:textId="31BC85BE" w:rsidR="009A3D75" w:rsidRDefault="009A3D75">
      <w:pPr>
        <w:pStyle w:val="TOC2"/>
        <w:rPr>
          <w:rFonts w:asciiTheme="minorHAnsi" w:hAnsiTheme="minorHAnsi" w:cstheme="minorBidi"/>
          <w:noProof/>
          <w:sz w:val="22"/>
          <w:szCs w:val="22"/>
          <w:lang w:eastAsia="en-GB"/>
        </w:rPr>
      </w:pPr>
      <w:r>
        <w:rPr>
          <w:noProof/>
          <w:lang w:eastAsia="ja-JP"/>
        </w:rPr>
        <w:t>A.1.1</w:t>
      </w:r>
      <w:r>
        <w:rPr>
          <w:rFonts w:asciiTheme="minorHAnsi" w:hAnsiTheme="minorHAnsi" w:cstheme="minorBidi"/>
          <w:noProof/>
          <w:sz w:val="22"/>
          <w:szCs w:val="22"/>
          <w:lang w:eastAsia="en-GB"/>
        </w:rPr>
        <w:tab/>
      </w:r>
      <w:r>
        <w:rPr>
          <w:noProof/>
          <w:lang w:eastAsia="ja-JP"/>
        </w:rPr>
        <w:t>General</w:t>
      </w:r>
      <w:r>
        <w:rPr>
          <w:noProof/>
        </w:rPr>
        <w:tab/>
      </w:r>
      <w:r>
        <w:rPr>
          <w:noProof/>
        </w:rPr>
        <w:fldChar w:fldCharType="begin"/>
      </w:r>
      <w:r>
        <w:rPr>
          <w:noProof/>
        </w:rPr>
        <w:instrText xml:space="preserve"> PAGEREF _Toc121145119 \h </w:instrText>
      </w:r>
      <w:r>
        <w:rPr>
          <w:noProof/>
        </w:rPr>
      </w:r>
      <w:r>
        <w:rPr>
          <w:noProof/>
        </w:rPr>
        <w:fldChar w:fldCharType="separate"/>
      </w:r>
      <w:r>
        <w:rPr>
          <w:noProof/>
        </w:rPr>
        <w:t>27</w:t>
      </w:r>
      <w:r>
        <w:rPr>
          <w:noProof/>
        </w:rPr>
        <w:fldChar w:fldCharType="end"/>
      </w:r>
    </w:p>
    <w:p w14:paraId="1134060C" w14:textId="707C61F5" w:rsidR="009A3D75" w:rsidRDefault="009A3D75">
      <w:pPr>
        <w:pStyle w:val="TOC2"/>
        <w:rPr>
          <w:rFonts w:asciiTheme="minorHAnsi" w:hAnsiTheme="minorHAnsi" w:cstheme="minorBidi"/>
          <w:noProof/>
          <w:sz w:val="22"/>
          <w:szCs w:val="22"/>
          <w:lang w:eastAsia="en-GB"/>
        </w:rPr>
      </w:pPr>
      <w:r>
        <w:rPr>
          <w:noProof/>
          <w:lang w:eastAsia="ja-JP"/>
        </w:rPr>
        <w:t>A.1.2</w:t>
      </w:r>
      <w:r>
        <w:rPr>
          <w:rFonts w:asciiTheme="minorHAnsi" w:hAnsiTheme="minorHAnsi" w:cstheme="minorBidi"/>
          <w:noProof/>
          <w:sz w:val="22"/>
          <w:szCs w:val="22"/>
          <w:lang w:eastAsia="en-GB"/>
        </w:rPr>
        <w:tab/>
      </w:r>
      <w:r>
        <w:rPr>
          <w:noProof/>
          <w:lang w:eastAsia="ja-JP"/>
        </w:rPr>
        <w:t>Pre-conditions</w:t>
      </w:r>
      <w:r>
        <w:rPr>
          <w:noProof/>
        </w:rPr>
        <w:tab/>
      </w:r>
      <w:r>
        <w:rPr>
          <w:noProof/>
        </w:rPr>
        <w:fldChar w:fldCharType="begin"/>
      </w:r>
      <w:r>
        <w:rPr>
          <w:noProof/>
        </w:rPr>
        <w:instrText xml:space="preserve"> PAGEREF _Toc121145120 \h </w:instrText>
      </w:r>
      <w:r>
        <w:rPr>
          <w:noProof/>
        </w:rPr>
      </w:r>
      <w:r>
        <w:rPr>
          <w:noProof/>
        </w:rPr>
        <w:fldChar w:fldCharType="separate"/>
      </w:r>
      <w:r>
        <w:rPr>
          <w:noProof/>
        </w:rPr>
        <w:t>27</w:t>
      </w:r>
      <w:r>
        <w:rPr>
          <w:noProof/>
        </w:rPr>
        <w:fldChar w:fldCharType="end"/>
      </w:r>
    </w:p>
    <w:p w14:paraId="13D8C6F0" w14:textId="18879846" w:rsidR="009A3D75" w:rsidRDefault="009A3D75">
      <w:pPr>
        <w:pStyle w:val="TOC2"/>
        <w:rPr>
          <w:rFonts w:asciiTheme="minorHAnsi" w:hAnsiTheme="minorHAnsi" w:cstheme="minorBidi"/>
          <w:noProof/>
          <w:sz w:val="22"/>
          <w:szCs w:val="22"/>
          <w:lang w:eastAsia="en-GB"/>
        </w:rPr>
      </w:pPr>
      <w:r>
        <w:rPr>
          <w:noProof/>
          <w:lang w:eastAsia="ja-JP"/>
        </w:rPr>
        <w:t>A.1.3</w:t>
      </w:r>
      <w:r>
        <w:rPr>
          <w:rFonts w:asciiTheme="minorHAnsi" w:hAnsiTheme="minorHAnsi" w:cstheme="minorBidi"/>
          <w:noProof/>
          <w:sz w:val="22"/>
          <w:szCs w:val="22"/>
          <w:lang w:eastAsia="en-GB"/>
        </w:rPr>
        <w:tab/>
      </w:r>
      <w:r>
        <w:rPr>
          <w:noProof/>
          <w:lang w:eastAsia="ja-JP"/>
        </w:rPr>
        <w:t>Service flows</w:t>
      </w:r>
      <w:r>
        <w:rPr>
          <w:noProof/>
        </w:rPr>
        <w:tab/>
      </w:r>
      <w:r>
        <w:rPr>
          <w:noProof/>
        </w:rPr>
        <w:fldChar w:fldCharType="begin"/>
      </w:r>
      <w:r>
        <w:rPr>
          <w:noProof/>
        </w:rPr>
        <w:instrText xml:space="preserve"> PAGEREF _Toc121145121 \h </w:instrText>
      </w:r>
      <w:r>
        <w:rPr>
          <w:noProof/>
        </w:rPr>
      </w:r>
      <w:r>
        <w:rPr>
          <w:noProof/>
        </w:rPr>
        <w:fldChar w:fldCharType="separate"/>
      </w:r>
      <w:r>
        <w:rPr>
          <w:noProof/>
        </w:rPr>
        <w:t>27</w:t>
      </w:r>
      <w:r>
        <w:rPr>
          <w:noProof/>
        </w:rPr>
        <w:fldChar w:fldCharType="end"/>
      </w:r>
    </w:p>
    <w:p w14:paraId="7E54B116" w14:textId="7451DE0C" w:rsidR="009A3D75" w:rsidRDefault="009A3D75">
      <w:pPr>
        <w:pStyle w:val="TOC2"/>
        <w:rPr>
          <w:rFonts w:asciiTheme="minorHAnsi" w:hAnsiTheme="minorHAnsi" w:cstheme="minorBidi"/>
          <w:noProof/>
          <w:sz w:val="22"/>
          <w:szCs w:val="22"/>
          <w:lang w:eastAsia="en-GB"/>
        </w:rPr>
      </w:pPr>
      <w:r>
        <w:rPr>
          <w:noProof/>
          <w:lang w:eastAsia="ja-JP"/>
        </w:rPr>
        <w:t>A.1.4</w:t>
      </w:r>
      <w:r>
        <w:rPr>
          <w:rFonts w:asciiTheme="minorHAnsi" w:hAnsiTheme="minorHAnsi" w:cstheme="minorBidi"/>
          <w:noProof/>
          <w:sz w:val="22"/>
          <w:szCs w:val="22"/>
          <w:lang w:eastAsia="en-GB"/>
        </w:rPr>
        <w:tab/>
      </w:r>
      <w:r>
        <w:rPr>
          <w:noProof/>
          <w:lang w:eastAsia="ja-JP"/>
        </w:rPr>
        <w:t>Post-conditions</w:t>
      </w:r>
      <w:r>
        <w:rPr>
          <w:noProof/>
        </w:rPr>
        <w:tab/>
      </w:r>
      <w:r>
        <w:rPr>
          <w:noProof/>
        </w:rPr>
        <w:fldChar w:fldCharType="begin"/>
      </w:r>
      <w:r>
        <w:rPr>
          <w:noProof/>
        </w:rPr>
        <w:instrText xml:space="preserve"> PAGEREF _Toc121145122 \h </w:instrText>
      </w:r>
      <w:r>
        <w:rPr>
          <w:noProof/>
        </w:rPr>
      </w:r>
      <w:r>
        <w:rPr>
          <w:noProof/>
        </w:rPr>
        <w:fldChar w:fldCharType="separate"/>
      </w:r>
      <w:r>
        <w:rPr>
          <w:noProof/>
        </w:rPr>
        <w:t>27</w:t>
      </w:r>
      <w:r>
        <w:rPr>
          <w:noProof/>
        </w:rPr>
        <w:fldChar w:fldCharType="end"/>
      </w:r>
    </w:p>
    <w:p w14:paraId="121A9946" w14:textId="66E921D6" w:rsidR="009A3D75" w:rsidRDefault="009A3D75">
      <w:pPr>
        <w:pStyle w:val="TOC1"/>
        <w:rPr>
          <w:rFonts w:asciiTheme="minorHAnsi" w:hAnsiTheme="minorHAnsi" w:cstheme="minorBidi"/>
          <w:noProof/>
          <w:szCs w:val="22"/>
          <w:lang w:eastAsia="en-GB"/>
        </w:rPr>
      </w:pPr>
      <w:r>
        <w:rPr>
          <w:noProof/>
          <w:lang w:eastAsia="ja-JP"/>
        </w:rPr>
        <w:t>A.2</w:t>
      </w:r>
      <w:r>
        <w:rPr>
          <w:rFonts w:asciiTheme="minorHAnsi" w:hAnsiTheme="minorHAnsi" w:cstheme="minorBidi"/>
          <w:noProof/>
          <w:szCs w:val="22"/>
          <w:lang w:eastAsia="en-GB"/>
        </w:rPr>
        <w:tab/>
      </w:r>
      <w:r>
        <w:rPr>
          <w:noProof/>
          <w:lang w:eastAsia="ja-JP"/>
        </w:rPr>
        <w:t>UE-originated API invocation (Location tracking)</w:t>
      </w:r>
      <w:r>
        <w:rPr>
          <w:noProof/>
        </w:rPr>
        <w:tab/>
      </w:r>
      <w:r>
        <w:rPr>
          <w:noProof/>
        </w:rPr>
        <w:fldChar w:fldCharType="begin"/>
      </w:r>
      <w:r>
        <w:rPr>
          <w:noProof/>
        </w:rPr>
        <w:instrText xml:space="preserve"> PAGEREF _Toc121145123 \h </w:instrText>
      </w:r>
      <w:r>
        <w:rPr>
          <w:noProof/>
        </w:rPr>
      </w:r>
      <w:r>
        <w:rPr>
          <w:noProof/>
        </w:rPr>
        <w:fldChar w:fldCharType="separate"/>
      </w:r>
      <w:r>
        <w:rPr>
          <w:noProof/>
        </w:rPr>
        <w:t>27</w:t>
      </w:r>
      <w:r>
        <w:rPr>
          <w:noProof/>
        </w:rPr>
        <w:fldChar w:fldCharType="end"/>
      </w:r>
    </w:p>
    <w:p w14:paraId="2176C4B5" w14:textId="36595001" w:rsidR="009A3D75" w:rsidRDefault="009A3D75">
      <w:pPr>
        <w:pStyle w:val="TOC2"/>
        <w:rPr>
          <w:rFonts w:asciiTheme="minorHAnsi" w:hAnsiTheme="minorHAnsi" w:cstheme="minorBidi"/>
          <w:noProof/>
          <w:sz w:val="22"/>
          <w:szCs w:val="22"/>
          <w:lang w:eastAsia="en-GB"/>
        </w:rPr>
      </w:pPr>
      <w:r>
        <w:rPr>
          <w:noProof/>
          <w:lang w:eastAsia="ja-JP"/>
        </w:rPr>
        <w:t>A.2.1</w:t>
      </w:r>
      <w:r>
        <w:rPr>
          <w:rFonts w:asciiTheme="minorHAnsi" w:hAnsiTheme="minorHAnsi" w:cstheme="minorBidi"/>
          <w:noProof/>
          <w:sz w:val="22"/>
          <w:szCs w:val="22"/>
          <w:lang w:eastAsia="en-GB"/>
        </w:rPr>
        <w:tab/>
      </w:r>
      <w:r>
        <w:rPr>
          <w:noProof/>
          <w:lang w:eastAsia="ja-JP"/>
        </w:rPr>
        <w:t>General</w:t>
      </w:r>
      <w:r>
        <w:rPr>
          <w:noProof/>
        </w:rPr>
        <w:tab/>
      </w:r>
      <w:r>
        <w:rPr>
          <w:noProof/>
        </w:rPr>
        <w:fldChar w:fldCharType="begin"/>
      </w:r>
      <w:r>
        <w:rPr>
          <w:noProof/>
        </w:rPr>
        <w:instrText xml:space="preserve"> PAGEREF _Toc121145124 \h </w:instrText>
      </w:r>
      <w:r>
        <w:rPr>
          <w:noProof/>
        </w:rPr>
      </w:r>
      <w:r>
        <w:rPr>
          <w:noProof/>
        </w:rPr>
        <w:fldChar w:fldCharType="separate"/>
      </w:r>
      <w:r>
        <w:rPr>
          <w:noProof/>
        </w:rPr>
        <w:t>27</w:t>
      </w:r>
      <w:r>
        <w:rPr>
          <w:noProof/>
        </w:rPr>
        <w:fldChar w:fldCharType="end"/>
      </w:r>
    </w:p>
    <w:p w14:paraId="64652905" w14:textId="70642645" w:rsidR="009A3D75" w:rsidRDefault="009A3D75">
      <w:pPr>
        <w:pStyle w:val="TOC2"/>
        <w:rPr>
          <w:rFonts w:asciiTheme="minorHAnsi" w:hAnsiTheme="minorHAnsi" w:cstheme="minorBidi"/>
          <w:noProof/>
          <w:sz w:val="22"/>
          <w:szCs w:val="22"/>
          <w:lang w:eastAsia="en-GB"/>
        </w:rPr>
      </w:pPr>
      <w:r>
        <w:rPr>
          <w:noProof/>
          <w:lang w:eastAsia="ja-JP"/>
        </w:rPr>
        <w:t>A.2.2</w:t>
      </w:r>
      <w:r>
        <w:rPr>
          <w:rFonts w:asciiTheme="minorHAnsi" w:hAnsiTheme="minorHAnsi" w:cstheme="minorBidi"/>
          <w:noProof/>
          <w:sz w:val="22"/>
          <w:szCs w:val="22"/>
          <w:lang w:eastAsia="en-GB"/>
        </w:rPr>
        <w:tab/>
      </w:r>
      <w:r>
        <w:rPr>
          <w:noProof/>
          <w:lang w:eastAsia="ja-JP"/>
        </w:rPr>
        <w:t>Pre-conditions</w:t>
      </w:r>
      <w:r>
        <w:rPr>
          <w:noProof/>
        </w:rPr>
        <w:tab/>
      </w:r>
      <w:r>
        <w:rPr>
          <w:noProof/>
        </w:rPr>
        <w:fldChar w:fldCharType="begin"/>
      </w:r>
      <w:r>
        <w:rPr>
          <w:noProof/>
        </w:rPr>
        <w:instrText xml:space="preserve"> PAGEREF _Toc121145125 \h </w:instrText>
      </w:r>
      <w:r>
        <w:rPr>
          <w:noProof/>
        </w:rPr>
      </w:r>
      <w:r>
        <w:rPr>
          <w:noProof/>
        </w:rPr>
        <w:fldChar w:fldCharType="separate"/>
      </w:r>
      <w:r>
        <w:rPr>
          <w:noProof/>
        </w:rPr>
        <w:t>27</w:t>
      </w:r>
      <w:r>
        <w:rPr>
          <w:noProof/>
        </w:rPr>
        <w:fldChar w:fldCharType="end"/>
      </w:r>
    </w:p>
    <w:p w14:paraId="17E399C8" w14:textId="028D82C1" w:rsidR="009A3D75" w:rsidRDefault="009A3D75">
      <w:pPr>
        <w:pStyle w:val="TOC2"/>
        <w:rPr>
          <w:rFonts w:asciiTheme="minorHAnsi" w:hAnsiTheme="minorHAnsi" w:cstheme="minorBidi"/>
          <w:noProof/>
          <w:sz w:val="22"/>
          <w:szCs w:val="22"/>
          <w:lang w:eastAsia="en-GB"/>
        </w:rPr>
      </w:pPr>
      <w:r>
        <w:rPr>
          <w:noProof/>
          <w:lang w:eastAsia="ja-JP"/>
        </w:rPr>
        <w:t>A.2.3</w:t>
      </w:r>
      <w:r>
        <w:rPr>
          <w:rFonts w:asciiTheme="minorHAnsi" w:hAnsiTheme="minorHAnsi" w:cstheme="minorBidi"/>
          <w:noProof/>
          <w:sz w:val="22"/>
          <w:szCs w:val="22"/>
          <w:lang w:eastAsia="en-GB"/>
        </w:rPr>
        <w:tab/>
      </w:r>
      <w:r>
        <w:rPr>
          <w:noProof/>
          <w:lang w:eastAsia="ja-JP"/>
        </w:rPr>
        <w:t>Service flows</w:t>
      </w:r>
      <w:r>
        <w:rPr>
          <w:noProof/>
        </w:rPr>
        <w:tab/>
      </w:r>
      <w:r>
        <w:rPr>
          <w:noProof/>
        </w:rPr>
        <w:fldChar w:fldCharType="begin"/>
      </w:r>
      <w:r>
        <w:rPr>
          <w:noProof/>
        </w:rPr>
        <w:instrText xml:space="preserve"> PAGEREF _Toc121145126 \h </w:instrText>
      </w:r>
      <w:r>
        <w:rPr>
          <w:noProof/>
        </w:rPr>
      </w:r>
      <w:r>
        <w:rPr>
          <w:noProof/>
        </w:rPr>
        <w:fldChar w:fldCharType="separate"/>
      </w:r>
      <w:r>
        <w:rPr>
          <w:noProof/>
        </w:rPr>
        <w:t>28</w:t>
      </w:r>
      <w:r>
        <w:rPr>
          <w:noProof/>
        </w:rPr>
        <w:fldChar w:fldCharType="end"/>
      </w:r>
    </w:p>
    <w:p w14:paraId="118F55E4" w14:textId="2F06A29E" w:rsidR="009A3D75" w:rsidRDefault="009A3D75">
      <w:pPr>
        <w:pStyle w:val="TOC2"/>
        <w:rPr>
          <w:rFonts w:asciiTheme="minorHAnsi" w:hAnsiTheme="minorHAnsi" w:cstheme="minorBidi"/>
          <w:noProof/>
          <w:sz w:val="22"/>
          <w:szCs w:val="22"/>
          <w:lang w:eastAsia="en-GB"/>
        </w:rPr>
      </w:pPr>
      <w:r>
        <w:rPr>
          <w:noProof/>
          <w:lang w:eastAsia="ja-JP"/>
        </w:rPr>
        <w:t>A.2.4</w:t>
      </w:r>
      <w:r>
        <w:rPr>
          <w:rFonts w:asciiTheme="minorHAnsi" w:hAnsiTheme="minorHAnsi" w:cstheme="minorBidi"/>
          <w:noProof/>
          <w:sz w:val="22"/>
          <w:szCs w:val="22"/>
          <w:lang w:eastAsia="en-GB"/>
        </w:rPr>
        <w:tab/>
      </w:r>
      <w:r>
        <w:rPr>
          <w:noProof/>
          <w:lang w:eastAsia="ja-JP"/>
        </w:rPr>
        <w:t>Post-conditions</w:t>
      </w:r>
      <w:r>
        <w:rPr>
          <w:noProof/>
        </w:rPr>
        <w:tab/>
      </w:r>
      <w:r>
        <w:rPr>
          <w:noProof/>
        </w:rPr>
        <w:fldChar w:fldCharType="begin"/>
      </w:r>
      <w:r>
        <w:rPr>
          <w:noProof/>
        </w:rPr>
        <w:instrText xml:space="preserve"> PAGEREF _Toc121145127 \h </w:instrText>
      </w:r>
      <w:r>
        <w:rPr>
          <w:noProof/>
        </w:rPr>
      </w:r>
      <w:r>
        <w:rPr>
          <w:noProof/>
        </w:rPr>
        <w:fldChar w:fldCharType="separate"/>
      </w:r>
      <w:r>
        <w:rPr>
          <w:noProof/>
        </w:rPr>
        <w:t>28</w:t>
      </w:r>
      <w:r>
        <w:rPr>
          <w:noProof/>
        </w:rPr>
        <w:fldChar w:fldCharType="end"/>
      </w:r>
    </w:p>
    <w:p w14:paraId="42DEC333" w14:textId="6432F527" w:rsidR="009A3D75" w:rsidRDefault="009A3D75">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r>
      <w:r>
        <w:rPr>
          <w:noProof/>
        </w:rPr>
        <w:instrText xml:space="preserve"> PAGEREF _Toc121145128 \h </w:instrText>
      </w:r>
      <w:r>
        <w:rPr>
          <w:noProof/>
        </w:rPr>
      </w:r>
      <w:r>
        <w:rPr>
          <w:noProof/>
        </w:rPr>
        <w:fldChar w:fldCharType="separate"/>
      </w:r>
      <w:r>
        <w:rPr>
          <w:noProof/>
        </w:rPr>
        <w:t>29</w:t>
      </w:r>
      <w:r>
        <w:rPr>
          <w:noProof/>
        </w:rPr>
        <w:fldChar w:fldCharType="end"/>
      </w:r>
    </w:p>
    <w:p w14:paraId="2276D421" w14:textId="76F35E48"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Heading1"/>
      </w:pPr>
      <w:bookmarkStart w:id="13" w:name="foreword"/>
      <w:bookmarkStart w:id="14" w:name="_Toc78185234"/>
      <w:bookmarkStart w:id="15" w:name="_Toc86050331"/>
      <w:bookmarkStart w:id="16" w:name="_Toc96604849"/>
      <w:bookmarkStart w:id="17" w:name="_Toc104542484"/>
      <w:bookmarkStart w:id="18" w:name="_Toc121145051"/>
      <w:bookmarkEnd w:id="13"/>
      <w:r w:rsidRPr="004D3578">
        <w:lastRenderedPageBreak/>
        <w:t>Foreword</w:t>
      </w:r>
      <w:bookmarkEnd w:id="14"/>
      <w:bookmarkEnd w:id="15"/>
      <w:bookmarkEnd w:id="16"/>
      <w:bookmarkEnd w:id="17"/>
      <w:bookmarkEnd w:id="18"/>
    </w:p>
    <w:p w14:paraId="22553C19" w14:textId="77777777" w:rsidR="00944ACB" w:rsidRPr="004D3578" w:rsidRDefault="00944ACB" w:rsidP="00944ACB">
      <w:r w:rsidRPr="004D3578">
        <w:t xml:space="preserve">This Technical </w:t>
      </w:r>
      <w:bookmarkStart w:id="19" w:name="spectype3"/>
      <w:r w:rsidRPr="00FD2FE6">
        <w:t>Report</w:t>
      </w:r>
      <w:bookmarkEnd w:id="19"/>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Version x.y.z</w:t>
      </w:r>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presented to TSG for information;</w:t>
      </w:r>
    </w:p>
    <w:p w14:paraId="24317222" w14:textId="77777777" w:rsidR="00944ACB" w:rsidRPr="004D3578" w:rsidRDefault="00944ACB" w:rsidP="00944ACB">
      <w:pPr>
        <w:pStyle w:val="B3"/>
      </w:pPr>
      <w:r w:rsidRPr="004D3578">
        <w:t>2</w:t>
      </w:r>
      <w:r w:rsidRPr="004D3578">
        <w:tab/>
        <w:t>presented to TSG for approval;</w:t>
      </w:r>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r w:rsidRPr="004D3578">
        <w:t>y</w:t>
      </w:r>
      <w:r w:rsidRPr="004D3578">
        <w:tab/>
        <w:t>the second digit is incremented for all changes of substance, i.e.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"is" and "is not" do not indicate requirements.</w:t>
      </w:r>
    </w:p>
    <w:p w14:paraId="713EEF49" w14:textId="77777777" w:rsidR="00944ACB" w:rsidRPr="004D3578" w:rsidRDefault="00944ACB" w:rsidP="00944ACB">
      <w:pPr>
        <w:pStyle w:val="Heading1"/>
      </w:pPr>
      <w:bookmarkStart w:id="20" w:name="introduction"/>
      <w:bookmarkEnd w:id="20"/>
      <w:r w:rsidRPr="004D3578">
        <w:br w:type="page"/>
      </w:r>
      <w:bookmarkStart w:id="21" w:name="scope"/>
      <w:bookmarkStart w:id="22" w:name="_Toc78185236"/>
      <w:bookmarkStart w:id="23" w:name="_Toc86050333"/>
      <w:bookmarkStart w:id="24" w:name="_Toc96604851"/>
      <w:bookmarkStart w:id="25" w:name="_Toc104542485"/>
      <w:bookmarkStart w:id="26" w:name="_Toc121145052"/>
      <w:bookmarkEnd w:id="21"/>
      <w:r w:rsidRPr="004D3578">
        <w:lastRenderedPageBreak/>
        <w:t>1</w:t>
      </w:r>
      <w:r w:rsidRPr="004D3578">
        <w:tab/>
        <w:t>Scope</w:t>
      </w:r>
      <w:bookmarkEnd w:id="22"/>
      <w:bookmarkEnd w:id="23"/>
      <w:bookmarkEnd w:id="24"/>
      <w:bookmarkEnd w:id="25"/>
      <w:bookmarkEnd w:id="26"/>
    </w:p>
    <w:p w14:paraId="166ECA65" w14:textId="77777777" w:rsidR="00944ACB" w:rsidRDefault="00944ACB" w:rsidP="00944ACB">
      <w:r w:rsidRPr="004D3578">
        <w:t xml:space="preserve">The present document </w:t>
      </w:r>
      <w:r>
        <w:t>studies the potential enhancements in CAPIF and application enablement frameworks (e.g.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14:paraId="72427842" w14:textId="77777777" w:rsidR="00944ACB" w:rsidRPr="004D3578" w:rsidRDefault="00944ACB" w:rsidP="00944ACB">
      <w:pPr>
        <w:pStyle w:val="Heading1"/>
      </w:pPr>
      <w:bookmarkStart w:id="27" w:name="references"/>
      <w:bookmarkStart w:id="28" w:name="_Toc78185237"/>
      <w:bookmarkStart w:id="29" w:name="_Toc86050334"/>
      <w:bookmarkStart w:id="30" w:name="_Toc96604852"/>
      <w:bookmarkStart w:id="31" w:name="_Toc104542486"/>
      <w:bookmarkStart w:id="32" w:name="_Toc121145053"/>
      <w:bookmarkEnd w:id="27"/>
      <w:r w:rsidRPr="004D3578">
        <w:t>2</w:t>
      </w:r>
      <w:r w:rsidRPr="004D3578">
        <w:tab/>
        <w:t>References</w:t>
      </w:r>
      <w:bookmarkEnd w:id="28"/>
      <w:bookmarkEnd w:id="29"/>
      <w:bookmarkEnd w:id="30"/>
      <w:bookmarkEnd w:id="31"/>
      <w:bookmarkEnd w:id="32"/>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3EEAC7B8" w:rsidR="00944ACB" w:rsidRDefault="00944ACB" w:rsidP="00944ACB">
      <w:pPr>
        <w:pStyle w:val="EX"/>
      </w:pPr>
      <w:r>
        <w:t>[9]</w:t>
      </w:r>
      <w:r>
        <w:tab/>
        <w:t>IETF RFC 6749: "</w:t>
      </w:r>
      <w:r w:rsidRPr="00D10EC5">
        <w:t>The OAuth 2.0 Authorization Framework</w:t>
      </w:r>
      <w:r>
        <w:t>"</w:t>
      </w:r>
    </w:p>
    <w:p w14:paraId="4FFCB150" w14:textId="7E1D79B8" w:rsidR="00D064D6" w:rsidRPr="00D064D6" w:rsidRDefault="00D064D6" w:rsidP="00D064D6">
      <w:pPr>
        <w:pStyle w:val="EX"/>
        <w:rPr>
          <w:lang w:eastAsia="ja-JP"/>
        </w:rPr>
      </w:pPr>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p>
    <w:p w14:paraId="0ABD247E" w14:textId="77777777" w:rsidR="00944ACB" w:rsidRPr="004D3578" w:rsidRDefault="00944ACB" w:rsidP="00944ACB">
      <w:pPr>
        <w:pStyle w:val="Heading1"/>
      </w:pPr>
      <w:bookmarkStart w:id="33" w:name="definitions"/>
      <w:bookmarkStart w:id="34" w:name="_Toc78185238"/>
      <w:bookmarkStart w:id="35" w:name="_Toc86050335"/>
      <w:bookmarkStart w:id="36" w:name="_Toc96604853"/>
      <w:bookmarkStart w:id="37" w:name="_Toc104542487"/>
      <w:bookmarkStart w:id="38" w:name="_Toc121145054"/>
      <w:bookmarkEnd w:id="33"/>
      <w:r w:rsidRPr="004D3578">
        <w:t>3</w:t>
      </w:r>
      <w:r w:rsidRPr="004D3578">
        <w:tab/>
        <w:t>Definitions</w:t>
      </w:r>
      <w:r>
        <w:t xml:space="preserve"> of terms, symbols and abbreviations</w:t>
      </w:r>
      <w:bookmarkEnd w:id="34"/>
      <w:bookmarkEnd w:id="35"/>
      <w:bookmarkEnd w:id="36"/>
      <w:bookmarkEnd w:id="37"/>
      <w:bookmarkEnd w:id="38"/>
    </w:p>
    <w:p w14:paraId="152DB923" w14:textId="77777777" w:rsidR="00944ACB" w:rsidRPr="004D3578" w:rsidRDefault="00944ACB" w:rsidP="00944ACB">
      <w:pPr>
        <w:pStyle w:val="Heading2"/>
      </w:pPr>
      <w:bookmarkStart w:id="39" w:name="_Toc78185239"/>
      <w:bookmarkStart w:id="40" w:name="_Toc86050336"/>
      <w:bookmarkStart w:id="41" w:name="_Toc96604854"/>
      <w:bookmarkStart w:id="42" w:name="_Toc104542488"/>
      <w:bookmarkStart w:id="43" w:name="_Toc121145055"/>
      <w:r w:rsidRPr="004D3578">
        <w:t>3.1</w:t>
      </w:r>
      <w:r w:rsidRPr="004D3578">
        <w:tab/>
      </w:r>
      <w:r>
        <w:t>Terms</w:t>
      </w:r>
      <w:bookmarkEnd w:id="39"/>
      <w:bookmarkEnd w:id="40"/>
      <w:bookmarkEnd w:id="41"/>
      <w:bookmarkEnd w:id="42"/>
      <w:bookmarkEnd w:id="43"/>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3AFBD7" w14:textId="09CFF87E" w:rsidR="00D064D6" w:rsidRPr="00D064D6" w:rsidRDefault="00D064D6" w:rsidP="00944ACB">
      <w:pPr>
        <w:rPr>
          <w:b/>
          <w:lang w:eastAsia="ja-JP"/>
        </w:rPr>
      </w:pPr>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p>
    <w:p w14:paraId="05B260F3" w14:textId="6E52956A"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Heading2"/>
      </w:pPr>
      <w:bookmarkStart w:id="44" w:name="_Toc78185240"/>
      <w:bookmarkStart w:id="45" w:name="_Toc86050337"/>
      <w:bookmarkStart w:id="46" w:name="_Toc96604855"/>
      <w:bookmarkStart w:id="47" w:name="_Toc104542489"/>
      <w:bookmarkStart w:id="48" w:name="_Toc121145056"/>
      <w:r w:rsidRPr="004D3578">
        <w:lastRenderedPageBreak/>
        <w:t>3.2</w:t>
      </w:r>
      <w:r w:rsidRPr="004D3578">
        <w:tab/>
        <w:t>Symbols</w:t>
      </w:r>
      <w:bookmarkEnd w:id="44"/>
      <w:bookmarkEnd w:id="45"/>
      <w:bookmarkEnd w:id="46"/>
      <w:bookmarkEnd w:id="47"/>
      <w:bookmarkEnd w:id="48"/>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Heading2"/>
      </w:pPr>
      <w:bookmarkStart w:id="49" w:name="_Toc78185241"/>
      <w:bookmarkStart w:id="50" w:name="_Toc86050338"/>
      <w:bookmarkStart w:id="51" w:name="_Toc96604856"/>
      <w:bookmarkStart w:id="52" w:name="_Toc104542490"/>
      <w:bookmarkStart w:id="53" w:name="_Toc121145057"/>
      <w:r w:rsidRPr="004D3578">
        <w:t>3.3</w:t>
      </w:r>
      <w:r w:rsidRPr="004D3578">
        <w:tab/>
        <w:t>Abbreviations</w:t>
      </w:r>
      <w:bookmarkEnd w:id="49"/>
      <w:bookmarkEnd w:id="50"/>
      <w:bookmarkEnd w:id="51"/>
      <w:bookmarkEnd w:id="52"/>
      <w:bookmarkEnd w:id="53"/>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Heading1"/>
      </w:pPr>
      <w:bookmarkStart w:id="54" w:name="clause4"/>
      <w:bookmarkStart w:id="55" w:name="_Toc27381698"/>
      <w:bookmarkStart w:id="56" w:name="_Toc40445452"/>
      <w:bookmarkStart w:id="57" w:name="_Toc78185242"/>
      <w:bookmarkStart w:id="58" w:name="_Toc86050339"/>
      <w:bookmarkStart w:id="59" w:name="_Toc96604857"/>
      <w:bookmarkStart w:id="60" w:name="_Toc104542491"/>
      <w:bookmarkStart w:id="61" w:name="_Toc121145058"/>
      <w:bookmarkEnd w:id="54"/>
      <w:r>
        <w:rPr>
          <w:rFonts w:hint="eastAsia"/>
          <w:lang w:eastAsia="ja-JP"/>
        </w:rPr>
        <w:t>4</w:t>
      </w:r>
      <w:r w:rsidRPr="00125C7E">
        <w:tab/>
        <w:t>Key issues</w:t>
      </w:r>
      <w:bookmarkEnd w:id="55"/>
      <w:bookmarkEnd w:id="56"/>
      <w:bookmarkEnd w:id="57"/>
      <w:bookmarkEnd w:id="58"/>
      <w:bookmarkEnd w:id="59"/>
      <w:bookmarkEnd w:id="60"/>
      <w:bookmarkEnd w:id="61"/>
    </w:p>
    <w:p w14:paraId="0EE92E2C" w14:textId="77777777" w:rsidR="00944ACB" w:rsidRDefault="00944ACB" w:rsidP="00944ACB">
      <w:pPr>
        <w:pStyle w:val="Heading2"/>
        <w:rPr>
          <w:lang w:eastAsia="ja-JP"/>
        </w:rPr>
      </w:pPr>
      <w:bookmarkStart w:id="62" w:name="_Toc78185243"/>
      <w:bookmarkStart w:id="63" w:name="_Toc86050340"/>
      <w:bookmarkStart w:id="64" w:name="_Toc96604858"/>
      <w:bookmarkStart w:id="65" w:name="_Toc104542492"/>
      <w:bookmarkStart w:id="66" w:name="_Toc121145059"/>
      <w:r>
        <w:rPr>
          <w:lang w:eastAsia="ja-JP"/>
        </w:rPr>
        <w:t>4.1</w:t>
      </w:r>
      <w:r>
        <w:rPr>
          <w:lang w:eastAsia="ja-JP"/>
        </w:rPr>
        <w:tab/>
        <w:t>Key Issue #1: UE-originated API invocation</w:t>
      </w:r>
      <w:bookmarkEnd w:id="62"/>
      <w:bookmarkEnd w:id="63"/>
      <w:bookmarkEnd w:id="64"/>
      <w:bookmarkEnd w:id="65"/>
      <w:bookmarkEnd w:id="66"/>
    </w:p>
    <w:p w14:paraId="229CFFAA" w14:textId="77777777" w:rsidR="00944ACB" w:rsidRDefault="00944ACB" w:rsidP="00944ACB">
      <w:pPr>
        <w:pStyle w:val="Heading3"/>
        <w:rPr>
          <w:lang w:eastAsia="ja-JP"/>
        </w:rPr>
      </w:pPr>
      <w:bookmarkStart w:id="67" w:name="_Toc78185244"/>
      <w:bookmarkStart w:id="68" w:name="_Toc86050341"/>
      <w:bookmarkStart w:id="69" w:name="_Toc96604859"/>
      <w:bookmarkStart w:id="70" w:name="_Toc104542493"/>
      <w:bookmarkStart w:id="71" w:name="_Toc121145060"/>
      <w:r>
        <w:rPr>
          <w:lang w:eastAsia="ja-JP"/>
        </w:rPr>
        <w:t>4.1.1</w:t>
      </w:r>
      <w:r>
        <w:rPr>
          <w:lang w:eastAsia="ja-JP"/>
        </w:rPr>
        <w:tab/>
        <w:t>Description</w:t>
      </w:r>
      <w:bookmarkEnd w:id="67"/>
      <w:bookmarkEnd w:id="68"/>
      <w:bookmarkEnd w:id="69"/>
      <w:bookmarkEnd w:id="70"/>
      <w:bookmarkEnd w:id="71"/>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76.25pt" o:ole="">
            <v:imagedata r:id="rId11" o:title=""/>
          </v:shape>
          <o:OLEObject Type="Embed" ProgID="Visio.Drawing.11" ShapeID="_x0000_i1025" DrawAspect="Content" ObjectID="_1731759728"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Heading2"/>
      </w:pPr>
      <w:bookmarkStart w:id="72" w:name="_Toc78185245"/>
      <w:bookmarkStart w:id="73" w:name="_Toc86050342"/>
      <w:bookmarkStart w:id="74" w:name="_Toc96604860"/>
      <w:bookmarkStart w:id="75" w:name="_Toc104542494"/>
      <w:bookmarkStart w:id="76" w:name="_Toc121145061"/>
      <w:r>
        <w:lastRenderedPageBreak/>
        <w:t>4.2</w:t>
      </w:r>
      <w:r>
        <w:tab/>
        <w:t>Key Issue #2: AF-originated API invocation</w:t>
      </w:r>
      <w:bookmarkEnd w:id="72"/>
      <w:bookmarkEnd w:id="73"/>
      <w:bookmarkEnd w:id="74"/>
      <w:bookmarkEnd w:id="75"/>
      <w:bookmarkEnd w:id="76"/>
    </w:p>
    <w:p w14:paraId="0DE35E84" w14:textId="77777777" w:rsidR="00944ACB" w:rsidRDefault="00944ACB" w:rsidP="00944ACB">
      <w:pPr>
        <w:pStyle w:val="Heading3"/>
        <w:rPr>
          <w:lang w:eastAsia="ja-JP"/>
        </w:rPr>
      </w:pPr>
      <w:bookmarkStart w:id="77" w:name="_Toc78185246"/>
      <w:bookmarkStart w:id="78" w:name="_Toc86050343"/>
      <w:bookmarkStart w:id="79" w:name="_Toc96604861"/>
      <w:bookmarkStart w:id="80" w:name="_Toc104542495"/>
      <w:bookmarkStart w:id="81" w:name="_Toc121145062"/>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77"/>
      <w:bookmarkEnd w:id="78"/>
      <w:bookmarkEnd w:id="79"/>
      <w:bookmarkEnd w:id="80"/>
      <w:bookmarkEnd w:id="81"/>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26" type="#_x0000_t75" style="width:420pt;height:242.25pt" o:ole="">
            <v:imagedata r:id="rId13" o:title=""/>
          </v:shape>
          <o:OLEObject Type="Embed" ProgID="Visio.Drawing.11" ShapeID="_x0000_i1026" DrawAspect="Content" ObjectID="_1731759729"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205759D4" w:rsidR="00944ACB" w:rsidRDefault="00944ACB" w:rsidP="00944ACB">
      <w:pPr>
        <w:pStyle w:val="Heading2"/>
      </w:pPr>
      <w:bookmarkStart w:id="82" w:name="_Toc78185247"/>
      <w:bookmarkStart w:id="83" w:name="_Toc86050344"/>
      <w:bookmarkStart w:id="84" w:name="_Toc96604862"/>
      <w:bookmarkStart w:id="85" w:name="_Toc104542496"/>
      <w:bookmarkStart w:id="86" w:name="_Toc121145063"/>
      <w:r>
        <w:t>4.3</w:t>
      </w:r>
      <w:r>
        <w:tab/>
        <w:t xml:space="preserve">Key Issue #3: Providing and revoking </w:t>
      </w:r>
      <w:r w:rsidR="00623FD1">
        <w:t>resource owner consent</w:t>
      </w:r>
      <w:r>
        <w:t xml:space="preserve"> upon invoking APIs</w:t>
      </w:r>
      <w:bookmarkEnd w:id="82"/>
      <w:bookmarkEnd w:id="83"/>
      <w:bookmarkEnd w:id="84"/>
      <w:bookmarkEnd w:id="85"/>
      <w:bookmarkEnd w:id="86"/>
    </w:p>
    <w:p w14:paraId="280CABCC" w14:textId="77777777" w:rsidR="00944ACB" w:rsidRDefault="00944ACB" w:rsidP="00944ACB">
      <w:pPr>
        <w:pStyle w:val="Heading3"/>
        <w:rPr>
          <w:lang w:eastAsia="ja-JP"/>
        </w:rPr>
      </w:pPr>
      <w:bookmarkStart w:id="87" w:name="_Toc78185248"/>
      <w:bookmarkStart w:id="88" w:name="_Toc86050345"/>
      <w:bookmarkStart w:id="89" w:name="_Toc96604863"/>
      <w:bookmarkStart w:id="90" w:name="_Toc104542497"/>
      <w:bookmarkStart w:id="91" w:name="_Toc121145064"/>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87"/>
      <w:bookmarkEnd w:id="88"/>
      <w:bookmarkEnd w:id="89"/>
      <w:bookmarkEnd w:id="90"/>
      <w:bookmarkEnd w:id="91"/>
    </w:p>
    <w:p w14:paraId="09278568" w14:textId="4CFE6E94"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 xml:space="preserve">require obtaining </w:t>
      </w:r>
      <w:r w:rsidR="00623FD1">
        <w:rPr>
          <w:lang w:eastAsia="ja-JP"/>
        </w:rPr>
        <w:t>resource owner consent</w:t>
      </w:r>
      <w:r>
        <w:rPr>
          <w:lang w:eastAsia="ja-JP"/>
        </w:rPr>
        <w:t xml:space="preserve"> (e.g. API to retrieve the location of the UE).</w:t>
      </w:r>
    </w:p>
    <w:p w14:paraId="4C35A785" w14:textId="57E4F776" w:rsidR="00944ACB" w:rsidRDefault="00944ACB" w:rsidP="00944ACB">
      <w:pPr>
        <w:rPr>
          <w:lang w:eastAsia="ja-JP"/>
        </w:rPr>
      </w:pPr>
      <w:r>
        <w:rPr>
          <w:lang w:val="en-US" w:eastAsia="ja-JP"/>
        </w:rPr>
        <w:t xml:space="preserve">In the SNA context, it is for further study how to obtain </w:t>
      </w:r>
      <w:r w:rsidR="00623FD1">
        <w:rPr>
          <w:lang w:val="en-US" w:eastAsia="ja-JP"/>
        </w:rPr>
        <w:t>resource owner consent</w:t>
      </w:r>
      <w:r>
        <w:rPr>
          <w:lang w:val="en-US" w:eastAsia="ja-JP"/>
        </w:rPr>
        <w:t xml:space="preserve"> when the API invocation is related to the resource owner (e.g. the user). </w:t>
      </w:r>
    </w:p>
    <w:p w14:paraId="416870C2" w14:textId="05F63F97" w:rsidR="00944ACB" w:rsidRDefault="00944ACB" w:rsidP="00944ACB">
      <w:pPr>
        <w:rPr>
          <w:lang w:eastAsia="ja-JP"/>
        </w:rPr>
      </w:pPr>
      <w:r>
        <w:rPr>
          <w:lang w:eastAsia="ja-JP"/>
        </w:rPr>
        <w:t xml:space="preserve">In addition, the system should ensure that there are mechanisms for the resource owner to revoke the </w:t>
      </w:r>
      <w:r w:rsidR="00623FD1">
        <w:rPr>
          <w:lang w:eastAsia="ja-JP"/>
        </w:rPr>
        <w:t>resource owner consent</w:t>
      </w:r>
      <w:r>
        <w:rPr>
          <w:lang w:eastAsia="ja-JP"/>
        </w:rPr>
        <w:t xml:space="preserve"> provided previously for the API invocation.</w:t>
      </w:r>
    </w:p>
    <w:p w14:paraId="594EB7B6" w14:textId="52F22F8A" w:rsidR="00D064D6" w:rsidRPr="00D064D6" w:rsidRDefault="00D064D6" w:rsidP="00944ACB">
      <w:pPr>
        <w:rPr>
          <w:lang w:eastAsia="ja-JP"/>
        </w:rPr>
      </w:pPr>
      <w:r w:rsidRPr="00D064D6">
        <w:rPr>
          <w:lang w:eastAsia="ja-JP"/>
        </w:rPr>
        <w:t xml:space="preserve">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w:t>
      </w:r>
      <w:r w:rsidR="00623FD1">
        <w:rPr>
          <w:lang w:eastAsia="ja-JP"/>
        </w:rPr>
        <w:t>resource owner consent</w:t>
      </w:r>
      <w:r w:rsidRPr="00D064D6">
        <w:rPr>
          <w:lang w:eastAsia="ja-JP"/>
        </w:rPr>
        <w:t xml:space="preserve"> information from resource owner to support API invocations towards the AEF1 and AEF2. It is beneficial for the resource owner to reduce the resource owner consent inquiry so that the resource owner does not have to provide the consent twice for the nested API invocations. It is for further study how to reduce such resource owner consent inquiries for nested API invocations.</w:t>
      </w:r>
    </w:p>
    <w:p w14:paraId="5EBA9B57" w14:textId="77777777" w:rsidR="00944ACB" w:rsidRDefault="00944ACB" w:rsidP="00944ACB">
      <w:pPr>
        <w:rPr>
          <w:lang w:eastAsia="ja-JP"/>
        </w:rPr>
      </w:pPr>
      <w:r>
        <w:rPr>
          <w:lang w:eastAsia="ja-JP"/>
        </w:rPr>
        <w:lastRenderedPageBreak/>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30169700" w:rsidR="00944ACB" w:rsidRDefault="00944ACB" w:rsidP="00944ACB">
      <w:pPr>
        <w:pStyle w:val="B1"/>
        <w:rPr>
          <w:lang w:eastAsia="ja-JP"/>
        </w:rPr>
      </w:pPr>
      <w:r>
        <w:rPr>
          <w:lang w:eastAsia="ja-JP"/>
        </w:rPr>
        <w:t>2)</w:t>
      </w:r>
      <w:r>
        <w:rPr>
          <w:lang w:eastAsia="ja-JP"/>
        </w:rPr>
        <w:tab/>
      </w:r>
      <w:r w:rsidRPr="00B256CB">
        <w:rPr>
          <w:lang w:eastAsia="ja-JP"/>
        </w:rPr>
        <w:t xml:space="preserve">Whether and how CAPIF can support obtaining </w:t>
      </w:r>
      <w:r w:rsidR="00623FD1">
        <w:rPr>
          <w:lang w:eastAsia="ja-JP"/>
        </w:rPr>
        <w:t>resource owner consent</w:t>
      </w:r>
      <w:r w:rsidRPr="00B256CB">
        <w:rPr>
          <w:lang w:eastAsia="ja-JP"/>
        </w:rPr>
        <w:t xml:space="preserve"> from resource owner</w:t>
      </w:r>
      <w:r>
        <w:rPr>
          <w:lang w:eastAsia="ja-JP"/>
        </w:rPr>
        <w:t>.</w:t>
      </w:r>
    </w:p>
    <w:p w14:paraId="71D47E8B" w14:textId="6DABBAFB" w:rsidR="00944ACB" w:rsidRDefault="00944ACB" w:rsidP="00944ACB">
      <w:pPr>
        <w:pStyle w:val="B1"/>
        <w:rPr>
          <w:lang w:eastAsia="ja-JP"/>
        </w:rPr>
      </w:pPr>
      <w:r>
        <w:rPr>
          <w:lang w:eastAsia="ja-JP"/>
        </w:rPr>
        <w:t>3)</w:t>
      </w:r>
      <w:r>
        <w:rPr>
          <w:lang w:eastAsia="ja-JP"/>
        </w:rPr>
        <w:tab/>
      </w:r>
      <w:r w:rsidRPr="00B256CB">
        <w:rPr>
          <w:lang w:eastAsia="ja-JP"/>
        </w:rPr>
        <w:t xml:space="preserve">Whether and how CAPIF can support revoking </w:t>
      </w:r>
      <w:r w:rsidR="00623FD1">
        <w:rPr>
          <w:lang w:eastAsia="ja-JP"/>
        </w:rPr>
        <w:t>resource owner consent</w:t>
      </w:r>
      <w:r w:rsidRPr="00B256CB">
        <w:rPr>
          <w:lang w:eastAsia="ja-JP"/>
        </w:rPr>
        <w:t xml:space="preserve"> by the resource owner</w:t>
      </w:r>
      <w:r>
        <w:rPr>
          <w:lang w:eastAsia="ja-JP"/>
        </w:rPr>
        <w:t>.</w:t>
      </w:r>
    </w:p>
    <w:p w14:paraId="7AFCEC1B" w14:textId="3B5B2238" w:rsidR="00D064D6" w:rsidRPr="00D064D6" w:rsidRDefault="00D064D6" w:rsidP="00D064D6">
      <w:pPr>
        <w:pStyle w:val="B1"/>
        <w:rPr>
          <w:lang w:eastAsia="ja-JP"/>
        </w:rPr>
      </w:pPr>
      <w:r>
        <w:rPr>
          <w:rFonts w:hint="eastAsia"/>
          <w:lang w:eastAsia="ja-JP"/>
        </w:rPr>
        <w:t>4</w:t>
      </w:r>
      <w:r>
        <w:rPr>
          <w:lang w:eastAsia="ja-JP"/>
        </w:rPr>
        <w:t>)</w:t>
      </w:r>
      <w:r>
        <w:rPr>
          <w:lang w:eastAsia="ja-JP"/>
        </w:rPr>
        <w:tab/>
        <w:t>Whether and how CAPIF can reduce resource owner consent inquiries for a nested API invocation.</w:t>
      </w:r>
    </w:p>
    <w:p w14:paraId="00079409" w14:textId="7031232C" w:rsidR="00944ACB" w:rsidRPr="007B36AB" w:rsidRDefault="00944ACB" w:rsidP="00944ACB">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sidR="00623FD1">
        <w:rPr>
          <w:rFonts w:hint="eastAsia"/>
          <w:lang w:eastAsia="ja-JP"/>
        </w:rPr>
        <w:t>resource owner consent</w:t>
      </w:r>
      <w:r>
        <w:rPr>
          <w:rFonts w:hint="eastAsia"/>
          <w:lang w:eastAsia="ja-JP"/>
        </w:rPr>
        <w:t xml:space="preserve"> </w:t>
      </w:r>
      <w:r>
        <w:rPr>
          <w:lang w:eastAsia="ja-JP"/>
        </w:rPr>
        <w:t>will be specified in SA3.</w:t>
      </w:r>
    </w:p>
    <w:p w14:paraId="3DC6C25C" w14:textId="77777777" w:rsidR="00944ACB" w:rsidRDefault="00944ACB" w:rsidP="00944ACB">
      <w:pPr>
        <w:pStyle w:val="Heading2"/>
        <w:rPr>
          <w:lang w:eastAsia="ja-JP"/>
        </w:rPr>
      </w:pPr>
      <w:bookmarkStart w:id="92" w:name="_Toc75850777"/>
      <w:bookmarkStart w:id="93" w:name="_Toc78185249"/>
      <w:bookmarkStart w:id="94" w:name="_Toc86050346"/>
      <w:bookmarkStart w:id="95" w:name="_Toc96604864"/>
      <w:bookmarkStart w:id="96" w:name="_Toc104542498"/>
      <w:bookmarkStart w:id="97" w:name="_Toc121145065"/>
      <w:r>
        <w:rPr>
          <w:lang w:eastAsia="ja-JP"/>
        </w:rPr>
        <w:t>4.4</w:t>
      </w:r>
      <w:r>
        <w:rPr>
          <w:lang w:eastAsia="ja-JP"/>
        </w:rPr>
        <w:tab/>
        <w:t>Key Issue #4: Discovery of target API</w:t>
      </w:r>
      <w:bookmarkEnd w:id="92"/>
      <w:r>
        <w:rPr>
          <w:lang w:eastAsia="ja-JP"/>
        </w:rPr>
        <w:t xml:space="preserve"> information</w:t>
      </w:r>
      <w:bookmarkEnd w:id="93"/>
      <w:bookmarkEnd w:id="94"/>
      <w:bookmarkEnd w:id="95"/>
      <w:bookmarkEnd w:id="96"/>
      <w:bookmarkEnd w:id="97"/>
    </w:p>
    <w:p w14:paraId="0D1B19E5" w14:textId="77777777" w:rsidR="00944ACB" w:rsidRDefault="00944ACB" w:rsidP="00944ACB">
      <w:pPr>
        <w:pStyle w:val="Heading3"/>
        <w:rPr>
          <w:lang w:eastAsia="ja-JP"/>
        </w:rPr>
      </w:pPr>
      <w:bookmarkStart w:id="98" w:name="_Toc75850778"/>
      <w:bookmarkStart w:id="99" w:name="_Toc78185250"/>
      <w:bookmarkStart w:id="100" w:name="_Toc86050347"/>
      <w:bookmarkStart w:id="101" w:name="_Toc96604865"/>
      <w:bookmarkStart w:id="102" w:name="_Toc104542499"/>
      <w:bookmarkStart w:id="103" w:name="_Toc121145066"/>
      <w:r>
        <w:rPr>
          <w:lang w:eastAsia="ja-JP"/>
        </w:rPr>
        <w:t>4.4.1</w:t>
      </w:r>
      <w:r>
        <w:rPr>
          <w:lang w:eastAsia="ja-JP"/>
        </w:rPr>
        <w:tab/>
        <w:t>Description</w:t>
      </w:r>
      <w:bookmarkEnd w:id="98"/>
      <w:bookmarkEnd w:id="99"/>
      <w:bookmarkEnd w:id="100"/>
      <w:bookmarkEnd w:id="101"/>
      <w:bookmarkEnd w:id="102"/>
      <w:bookmarkEnd w:id="103"/>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Heading1"/>
      </w:pPr>
      <w:bookmarkStart w:id="104" w:name="_Toc478400624"/>
      <w:bookmarkStart w:id="105" w:name="_Toc27381705"/>
      <w:bookmarkStart w:id="106" w:name="_Toc40445453"/>
      <w:bookmarkStart w:id="107" w:name="_Toc78185251"/>
      <w:bookmarkStart w:id="108" w:name="_Toc86050348"/>
      <w:bookmarkStart w:id="109" w:name="_Toc96604866"/>
      <w:bookmarkStart w:id="110" w:name="_Toc104542500"/>
      <w:bookmarkStart w:id="111" w:name="_Toc121145067"/>
      <w:r>
        <w:t>5</w:t>
      </w:r>
      <w:r w:rsidRPr="00125C7E">
        <w:tab/>
        <w:t>Architectural requirements</w:t>
      </w:r>
      <w:bookmarkEnd w:id="104"/>
      <w:bookmarkEnd w:id="105"/>
      <w:bookmarkEnd w:id="106"/>
      <w:bookmarkEnd w:id="107"/>
      <w:bookmarkEnd w:id="108"/>
      <w:bookmarkEnd w:id="109"/>
      <w:bookmarkEnd w:id="110"/>
      <w:bookmarkEnd w:id="111"/>
    </w:p>
    <w:p w14:paraId="5491247B" w14:textId="77777777" w:rsidR="00944ACB" w:rsidRPr="00235394" w:rsidRDefault="00944ACB" w:rsidP="00944ACB">
      <w:pPr>
        <w:pStyle w:val="Heading2"/>
      </w:pPr>
      <w:bookmarkStart w:id="112" w:name="_Toc478400625"/>
      <w:bookmarkStart w:id="113" w:name="_Toc42713645"/>
      <w:bookmarkStart w:id="114" w:name="_Toc42713784"/>
      <w:bookmarkStart w:id="115" w:name="_Toc47560569"/>
      <w:bookmarkStart w:id="116" w:name="_Toc54222458"/>
      <w:bookmarkStart w:id="117" w:name="_Toc66635335"/>
      <w:bookmarkStart w:id="118" w:name="_Toc68187319"/>
      <w:bookmarkStart w:id="119" w:name="_Toc78185252"/>
      <w:bookmarkStart w:id="120" w:name="_Toc86050349"/>
      <w:bookmarkStart w:id="121" w:name="_Toc96604867"/>
      <w:bookmarkStart w:id="122" w:name="_Toc104542501"/>
      <w:bookmarkStart w:id="123" w:name="_Toc121145068"/>
      <w:r>
        <w:t>5</w:t>
      </w:r>
      <w:r w:rsidRPr="00235394">
        <w:t>.1</w:t>
      </w:r>
      <w:r w:rsidRPr="00235394">
        <w:tab/>
      </w:r>
      <w:r w:rsidRPr="00F361BE">
        <w:t>General requirements</w:t>
      </w:r>
      <w:bookmarkEnd w:id="112"/>
      <w:bookmarkEnd w:id="113"/>
      <w:bookmarkEnd w:id="114"/>
      <w:bookmarkEnd w:id="115"/>
      <w:bookmarkEnd w:id="116"/>
      <w:bookmarkEnd w:id="117"/>
      <w:bookmarkEnd w:id="118"/>
      <w:bookmarkEnd w:id="119"/>
      <w:bookmarkEnd w:id="120"/>
      <w:bookmarkEnd w:id="121"/>
      <w:bookmarkEnd w:id="122"/>
      <w:bookmarkEnd w:id="123"/>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281F2FB8" w:rsidR="00944ACB" w:rsidRPr="00220CAE" w:rsidRDefault="00944ACB" w:rsidP="00944ACB">
      <w:pPr>
        <w:rPr>
          <w:lang w:eastAsia="zh-CN"/>
        </w:rPr>
      </w:pPr>
      <w:r>
        <w:rPr>
          <w:lang w:eastAsia="zh-CN"/>
        </w:rPr>
        <w:t xml:space="preserve">[AR-5.1-c] The CAPIF shall enable the resource owner(s) to provide and revoke </w:t>
      </w:r>
      <w:r w:rsidR="00623FD1">
        <w:rPr>
          <w:lang w:eastAsia="zh-CN"/>
        </w:rPr>
        <w:t>resource owner consent</w:t>
      </w:r>
      <w:r>
        <w:rPr>
          <w:lang w:eastAsia="zh-CN"/>
        </w:rPr>
        <w:t>.</w:t>
      </w:r>
    </w:p>
    <w:p w14:paraId="792A7555" w14:textId="77777777" w:rsidR="00944ACB" w:rsidRPr="00125C7E" w:rsidRDefault="00944ACB" w:rsidP="00944ACB">
      <w:pPr>
        <w:pStyle w:val="Heading1"/>
      </w:pPr>
      <w:bookmarkStart w:id="124" w:name="_Toc478400629"/>
      <w:bookmarkStart w:id="125" w:name="_Toc27381710"/>
      <w:bookmarkStart w:id="126" w:name="_Toc40445454"/>
      <w:bookmarkStart w:id="127" w:name="_Toc78185253"/>
      <w:bookmarkStart w:id="128" w:name="_Toc86050350"/>
      <w:bookmarkStart w:id="129" w:name="_Toc96604868"/>
      <w:bookmarkStart w:id="130" w:name="_Toc104542502"/>
      <w:bookmarkStart w:id="131" w:name="_Toc121145069"/>
      <w:r>
        <w:t>6</w:t>
      </w:r>
      <w:r w:rsidRPr="00125C7E">
        <w:tab/>
        <w:t>Solutions</w:t>
      </w:r>
      <w:bookmarkEnd w:id="124"/>
      <w:bookmarkEnd w:id="125"/>
      <w:bookmarkEnd w:id="126"/>
      <w:bookmarkEnd w:id="127"/>
      <w:bookmarkEnd w:id="128"/>
      <w:bookmarkEnd w:id="129"/>
      <w:bookmarkEnd w:id="130"/>
      <w:bookmarkEnd w:id="131"/>
    </w:p>
    <w:p w14:paraId="09629212" w14:textId="77777777" w:rsidR="00944ACB" w:rsidRDefault="00944ACB" w:rsidP="00944ACB">
      <w:pPr>
        <w:pStyle w:val="Heading2"/>
        <w:rPr>
          <w:lang w:eastAsia="ja-JP"/>
        </w:rPr>
      </w:pPr>
      <w:bookmarkStart w:id="132" w:name="_Toc86050351"/>
      <w:bookmarkStart w:id="133" w:name="_Toc96604869"/>
      <w:bookmarkStart w:id="134" w:name="_Toc104542503"/>
      <w:bookmarkStart w:id="135" w:name="_Toc121145070"/>
      <w:bookmarkStart w:id="136" w:name="_Toc78185254"/>
      <w:r>
        <w:rPr>
          <w:lang w:eastAsia="ja-JP"/>
        </w:rPr>
        <w:t>6.0</w:t>
      </w:r>
      <w:r>
        <w:rPr>
          <w:lang w:eastAsia="ja-JP"/>
        </w:rPr>
        <w:tab/>
      </w:r>
      <w:r w:rsidRPr="00794BA0">
        <w:rPr>
          <w:lang w:eastAsia="zh-CN"/>
        </w:rPr>
        <w:t>Mapping of Solutions to Key Issues</w:t>
      </w:r>
      <w:bookmarkEnd w:id="132"/>
      <w:bookmarkEnd w:id="133"/>
      <w:bookmarkEnd w:id="134"/>
      <w:bookmarkEnd w:id="135"/>
    </w:p>
    <w:p w14:paraId="258A7DCE" w14:textId="77777777" w:rsidR="00944ACB" w:rsidRPr="002A77AC" w:rsidRDefault="00944ACB" w:rsidP="00944ACB">
      <w:pPr>
        <w:pStyle w:val="TH"/>
      </w:pPr>
      <w:r w:rsidRPr="002A77AC">
        <w:t>Table 6.0-1: Mapping of Solutions to Key Issues</w:t>
      </w:r>
    </w:p>
    <w:tbl>
      <w:tblPr>
        <w:tblW w:w="96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24"/>
        <w:gridCol w:w="1925"/>
        <w:gridCol w:w="1925"/>
        <w:gridCol w:w="1925"/>
        <w:gridCol w:w="1925"/>
      </w:tblGrid>
      <w:tr w:rsidR="00623FD1" w:rsidRPr="00A307B4" w14:paraId="4020E3A9" w14:textId="77777777" w:rsidTr="002C6775">
        <w:tc>
          <w:tcPr>
            <w:tcW w:w="1924" w:type="dxa"/>
            <w:tcBorders>
              <w:bottom w:val="single" w:sz="12" w:space="0" w:color="000000"/>
              <w:tl2br w:val="single" w:sz="6" w:space="0" w:color="000000"/>
            </w:tcBorders>
            <w:shd w:val="clear" w:color="auto" w:fill="auto"/>
          </w:tcPr>
          <w:p w14:paraId="4D090354" w14:textId="77777777" w:rsidR="00623FD1" w:rsidRPr="00A307B4" w:rsidRDefault="00623FD1" w:rsidP="00B151BC">
            <w:pPr>
              <w:pStyle w:val="TAH"/>
              <w:rPr>
                <w:rFonts w:eastAsia="MS Mincho"/>
              </w:rPr>
            </w:pPr>
          </w:p>
        </w:tc>
        <w:tc>
          <w:tcPr>
            <w:tcW w:w="1925" w:type="dxa"/>
            <w:tcBorders>
              <w:bottom w:val="single" w:sz="12" w:space="0" w:color="000000"/>
            </w:tcBorders>
            <w:shd w:val="clear" w:color="auto" w:fill="auto"/>
          </w:tcPr>
          <w:p w14:paraId="6DD18FE5" w14:textId="77777777" w:rsidR="00623FD1" w:rsidRPr="00A307B4" w:rsidRDefault="00623FD1" w:rsidP="00B151BC">
            <w:pPr>
              <w:pStyle w:val="TAH"/>
              <w:rPr>
                <w:rFonts w:eastAsia="MS Mincho"/>
              </w:rPr>
            </w:pPr>
            <w:r w:rsidRPr="00A307B4">
              <w:rPr>
                <w:rFonts w:eastAsia="MS Mincho"/>
              </w:rPr>
              <w:t>Key issue 1</w:t>
            </w:r>
          </w:p>
        </w:tc>
        <w:tc>
          <w:tcPr>
            <w:tcW w:w="1925" w:type="dxa"/>
            <w:tcBorders>
              <w:bottom w:val="single" w:sz="12" w:space="0" w:color="000000"/>
            </w:tcBorders>
            <w:shd w:val="clear" w:color="auto" w:fill="auto"/>
          </w:tcPr>
          <w:p w14:paraId="1B8A30FD" w14:textId="77777777" w:rsidR="00623FD1" w:rsidRPr="00A307B4" w:rsidRDefault="00623FD1" w:rsidP="00B151BC">
            <w:pPr>
              <w:pStyle w:val="TAH"/>
              <w:rPr>
                <w:rFonts w:eastAsia="MS Mincho"/>
              </w:rPr>
            </w:pPr>
            <w:r w:rsidRPr="00A307B4">
              <w:rPr>
                <w:rFonts w:eastAsia="MS Mincho"/>
              </w:rPr>
              <w:t>Key issue 2</w:t>
            </w:r>
          </w:p>
        </w:tc>
        <w:tc>
          <w:tcPr>
            <w:tcW w:w="1925" w:type="dxa"/>
            <w:tcBorders>
              <w:bottom w:val="single" w:sz="12" w:space="0" w:color="000000"/>
            </w:tcBorders>
            <w:shd w:val="clear" w:color="auto" w:fill="auto"/>
          </w:tcPr>
          <w:p w14:paraId="1F8629DC" w14:textId="77777777" w:rsidR="00623FD1" w:rsidRPr="00A307B4" w:rsidRDefault="00623FD1" w:rsidP="00B151BC">
            <w:pPr>
              <w:pStyle w:val="TAH"/>
              <w:rPr>
                <w:rFonts w:eastAsia="MS Mincho"/>
              </w:rPr>
            </w:pPr>
            <w:r w:rsidRPr="00A307B4">
              <w:rPr>
                <w:rFonts w:eastAsia="MS Mincho"/>
              </w:rPr>
              <w:t>Key issue 3</w:t>
            </w:r>
          </w:p>
        </w:tc>
        <w:tc>
          <w:tcPr>
            <w:tcW w:w="1925" w:type="dxa"/>
            <w:tcBorders>
              <w:bottom w:val="single" w:sz="12" w:space="0" w:color="000000"/>
            </w:tcBorders>
            <w:shd w:val="clear" w:color="auto" w:fill="auto"/>
          </w:tcPr>
          <w:p w14:paraId="7900AF7D" w14:textId="77777777" w:rsidR="00623FD1" w:rsidRPr="00A307B4" w:rsidRDefault="00623FD1" w:rsidP="00B151BC">
            <w:pPr>
              <w:pStyle w:val="TAH"/>
              <w:rPr>
                <w:rFonts w:eastAsia="MS Mincho"/>
              </w:rPr>
            </w:pPr>
            <w:r w:rsidRPr="00A307B4">
              <w:rPr>
                <w:rFonts w:eastAsia="MS Mincho"/>
              </w:rPr>
              <w:t>Key issue 4</w:t>
            </w:r>
          </w:p>
        </w:tc>
      </w:tr>
      <w:tr w:rsidR="00623FD1" w:rsidRPr="00A307B4" w14:paraId="3C638CC6" w14:textId="77777777" w:rsidTr="002C6775">
        <w:tc>
          <w:tcPr>
            <w:tcW w:w="1924" w:type="dxa"/>
            <w:shd w:val="clear" w:color="auto" w:fill="auto"/>
          </w:tcPr>
          <w:p w14:paraId="48CAA19C" w14:textId="77777777" w:rsidR="00623FD1" w:rsidRPr="00A307B4" w:rsidRDefault="00623FD1" w:rsidP="002A61C3">
            <w:pPr>
              <w:rPr>
                <w:rFonts w:eastAsia="MS Mincho"/>
              </w:rPr>
            </w:pPr>
            <w:r w:rsidRPr="00A307B4">
              <w:rPr>
                <w:rFonts w:eastAsia="MS Mincho"/>
              </w:rPr>
              <w:t>Solution 1</w:t>
            </w:r>
          </w:p>
        </w:tc>
        <w:tc>
          <w:tcPr>
            <w:tcW w:w="1925" w:type="dxa"/>
            <w:shd w:val="clear" w:color="auto" w:fill="auto"/>
            <w:vAlign w:val="center"/>
          </w:tcPr>
          <w:p w14:paraId="20A6C7FF"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395351D0"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4C7659AD"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735B15C4" w14:textId="77777777" w:rsidR="00623FD1" w:rsidRPr="00A307B4" w:rsidRDefault="00623FD1" w:rsidP="002A61C3">
            <w:pPr>
              <w:jc w:val="center"/>
              <w:rPr>
                <w:rFonts w:ascii="Arial" w:eastAsia="MS Mincho" w:hAnsi="Arial" w:cs="Arial"/>
              </w:rPr>
            </w:pPr>
          </w:p>
        </w:tc>
      </w:tr>
      <w:tr w:rsidR="00623FD1" w:rsidRPr="00A307B4" w14:paraId="78D6ECFA" w14:textId="77777777" w:rsidTr="002C6775">
        <w:tc>
          <w:tcPr>
            <w:tcW w:w="1924" w:type="dxa"/>
            <w:shd w:val="clear" w:color="auto" w:fill="auto"/>
          </w:tcPr>
          <w:p w14:paraId="521C65E4" w14:textId="77777777" w:rsidR="00623FD1" w:rsidRPr="00A307B4" w:rsidRDefault="00623FD1" w:rsidP="002A61C3">
            <w:pPr>
              <w:rPr>
                <w:rFonts w:eastAsia="MS Mincho"/>
              </w:rPr>
            </w:pPr>
            <w:r w:rsidRPr="00A307B4">
              <w:rPr>
                <w:rFonts w:eastAsia="MS Mincho"/>
              </w:rPr>
              <w:lastRenderedPageBreak/>
              <w:t>Solution 2</w:t>
            </w:r>
          </w:p>
        </w:tc>
        <w:tc>
          <w:tcPr>
            <w:tcW w:w="1925" w:type="dxa"/>
            <w:shd w:val="clear" w:color="auto" w:fill="auto"/>
            <w:vAlign w:val="center"/>
          </w:tcPr>
          <w:p w14:paraId="267DAD21" w14:textId="42347B08"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E678189" w14:textId="1D91365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23E1479A"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1484A8D4" w14:textId="77777777" w:rsidR="00623FD1" w:rsidRPr="00A307B4" w:rsidRDefault="00623FD1" w:rsidP="002A61C3">
            <w:pPr>
              <w:jc w:val="center"/>
              <w:rPr>
                <w:rFonts w:ascii="Arial" w:eastAsia="MS Mincho" w:hAnsi="Arial" w:cs="Arial"/>
              </w:rPr>
            </w:pPr>
          </w:p>
        </w:tc>
      </w:tr>
      <w:tr w:rsidR="00623FD1" w:rsidRPr="00A307B4" w14:paraId="3B8C0877" w14:textId="77777777" w:rsidTr="002C6775">
        <w:tc>
          <w:tcPr>
            <w:tcW w:w="1924" w:type="dxa"/>
            <w:shd w:val="clear" w:color="auto" w:fill="auto"/>
          </w:tcPr>
          <w:p w14:paraId="684E2456" w14:textId="77777777" w:rsidR="00623FD1" w:rsidRPr="00A307B4" w:rsidRDefault="00623FD1" w:rsidP="002A61C3">
            <w:pPr>
              <w:rPr>
                <w:rFonts w:eastAsia="MS Mincho"/>
              </w:rPr>
            </w:pPr>
            <w:r>
              <w:rPr>
                <w:rFonts w:eastAsia="MS Mincho"/>
              </w:rPr>
              <w:t>Solution 3</w:t>
            </w:r>
          </w:p>
        </w:tc>
        <w:tc>
          <w:tcPr>
            <w:tcW w:w="1925" w:type="dxa"/>
            <w:shd w:val="clear" w:color="auto" w:fill="auto"/>
            <w:vAlign w:val="center"/>
          </w:tcPr>
          <w:p w14:paraId="18D4D847" w14:textId="685B934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879D7E3" w14:textId="2691E99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55BECDE"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229ACC7A" w14:textId="77777777" w:rsidR="00623FD1" w:rsidRPr="00A307B4" w:rsidRDefault="00623FD1" w:rsidP="002A61C3">
            <w:pPr>
              <w:jc w:val="center"/>
              <w:rPr>
                <w:rFonts w:ascii="Arial" w:eastAsia="MS Mincho" w:hAnsi="Arial" w:cs="Arial"/>
              </w:rPr>
            </w:pPr>
          </w:p>
        </w:tc>
      </w:tr>
      <w:tr w:rsidR="00623FD1" w:rsidRPr="00A307B4" w14:paraId="4692B297" w14:textId="77777777" w:rsidTr="002C6775">
        <w:tc>
          <w:tcPr>
            <w:tcW w:w="1924" w:type="dxa"/>
            <w:shd w:val="clear" w:color="auto" w:fill="auto"/>
          </w:tcPr>
          <w:p w14:paraId="062D9221"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4</w:t>
            </w:r>
          </w:p>
        </w:tc>
        <w:tc>
          <w:tcPr>
            <w:tcW w:w="1925" w:type="dxa"/>
            <w:shd w:val="clear" w:color="auto" w:fill="auto"/>
            <w:vAlign w:val="center"/>
          </w:tcPr>
          <w:p w14:paraId="1D4BA7C0" w14:textId="12FFFEB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7A6F2738" w14:textId="0FE573DD"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15409192" w14:textId="77777777" w:rsidR="00623FD1"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691D5C30" w14:textId="77777777" w:rsidR="00623FD1" w:rsidRPr="00A307B4" w:rsidRDefault="00623FD1" w:rsidP="002A61C3">
            <w:pPr>
              <w:jc w:val="center"/>
              <w:rPr>
                <w:rFonts w:ascii="Arial" w:eastAsia="MS Mincho" w:hAnsi="Arial" w:cs="Arial"/>
              </w:rPr>
            </w:pPr>
          </w:p>
        </w:tc>
      </w:tr>
      <w:tr w:rsidR="00623FD1" w:rsidRPr="00A307B4" w14:paraId="15A20B61" w14:textId="77777777" w:rsidTr="002C6775">
        <w:tc>
          <w:tcPr>
            <w:tcW w:w="1924" w:type="dxa"/>
            <w:shd w:val="clear" w:color="auto" w:fill="auto"/>
          </w:tcPr>
          <w:p w14:paraId="04DA2B5E"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5</w:t>
            </w:r>
          </w:p>
        </w:tc>
        <w:tc>
          <w:tcPr>
            <w:tcW w:w="1925" w:type="dxa"/>
            <w:shd w:val="clear" w:color="auto" w:fill="auto"/>
            <w:vAlign w:val="center"/>
          </w:tcPr>
          <w:p w14:paraId="40BE66D4" w14:textId="77777777"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637B96E6"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1758E520"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485AC1DC" w14:textId="77777777" w:rsidR="00623FD1" w:rsidRPr="00A307B4" w:rsidRDefault="00623FD1" w:rsidP="002A61C3">
            <w:pPr>
              <w:jc w:val="center"/>
              <w:rPr>
                <w:rFonts w:ascii="Arial" w:eastAsia="MS Mincho" w:hAnsi="Arial" w:cs="Arial"/>
              </w:rPr>
            </w:pPr>
          </w:p>
        </w:tc>
      </w:tr>
      <w:tr w:rsidR="00623FD1" w:rsidRPr="00A307B4" w14:paraId="7C100E0A" w14:textId="77777777" w:rsidTr="002C6775">
        <w:tc>
          <w:tcPr>
            <w:tcW w:w="1924" w:type="dxa"/>
            <w:shd w:val="clear" w:color="auto" w:fill="auto"/>
          </w:tcPr>
          <w:p w14:paraId="049B3C2B"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6</w:t>
            </w:r>
          </w:p>
        </w:tc>
        <w:tc>
          <w:tcPr>
            <w:tcW w:w="1925" w:type="dxa"/>
            <w:shd w:val="clear" w:color="auto" w:fill="auto"/>
            <w:vAlign w:val="center"/>
          </w:tcPr>
          <w:p w14:paraId="525FEC60"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44FC05E7"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137B3F65"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7A3BBC50" w14:textId="77777777"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r>
      <w:tr w:rsidR="00623FD1" w:rsidRPr="00A307B4" w14:paraId="180DD4F8" w14:textId="77777777" w:rsidTr="002C6775">
        <w:tc>
          <w:tcPr>
            <w:tcW w:w="1924" w:type="dxa"/>
            <w:shd w:val="clear" w:color="auto" w:fill="auto"/>
          </w:tcPr>
          <w:p w14:paraId="5C3AE2D3" w14:textId="550D19F9" w:rsidR="00623FD1" w:rsidRDefault="00623FD1" w:rsidP="002A61C3">
            <w:pPr>
              <w:rPr>
                <w:rFonts w:eastAsia="MS Mincho"/>
                <w:lang w:eastAsia="ja-JP"/>
              </w:rPr>
            </w:pPr>
            <w:r>
              <w:rPr>
                <w:rFonts w:eastAsia="MS Mincho" w:hint="eastAsia"/>
                <w:lang w:eastAsia="ja-JP"/>
              </w:rPr>
              <w:t>S</w:t>
            </w:r>
            <w:r>
              <w:rPr>
                <w:rFonts w:eastAsia="MS Mincho"/>
                <w:lang w:eastAsia="ja-JP"/>
              </w:rPr>
              <w:t>olution 7</w:t>
            </w:r>
          </w:p>
        </w:tc>
        <w:tc>
          <w:tcPr>
            <w:tcW w:w="1925" w:type="dxa"/>
            <w:shd w:val="clear" w:color="auto" w:fill="auto"/>
            <w:vAlign w:val="center"/>
          </w:tcPr>
          <w:p w14:paraId="5A1CAB11"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18DB9307"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3AA443F1" w14:textId="4C2C7C83" w:rsidR="00623FD1"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4ACF4A91" w14:textId="77777777" w:rsidR="00623FD1" w:rsidRDefault="00623FD1" w:rsidP="002A61C3">
            <w:pPr>
              <w:jc w:val="center"/>
              <w:rPr>
                <w:rFonts w:ascii="Arial" w:eastAsia="MS Mincho" w:hAnsi="Arial" w:cs="Arial"/>
                <w:lang w:eastAsia="ja-JP"/>
              </w:rPr>
            </w:pPr>
          </w:p>
        </w:tc>
      </w:tr>
    </w:tbl>
    <w:p w14:paraId="0EF799F6" w14:textId="77777777" w:rsidR="00944ACB" w:rsidRDefault="00944ACB" w:rsidP="00944ACB">
      <w:pPr>
        <w:rPr>
          <w:lang w:eastAsia="ja-JP"/>
        </w:rPr>
      </w:pPr>
      <w:bookmarkStart w:id="137" w:name="_Toc86050352"/>
    </w:p>
    <w:p w14:paraId="4BDA1D73" w14:textId="77777777" w:rsidR="00944ACB" w:rsidRDefault="00944ACB" w:rsidP="00944ACB">
      <w:pPr>
        <w:pStyle w:val="Heading2"/>
        <w:rPr>
          <w:lang w:eastAsia="ja-JP"/>
        </w:rPr>
      </w:pPr>
      <w:bookmarkStart w:id="138" w:name="_Toc96604870"/>
      <w:bookmarkStart w:id="139" w:name="_Toc104542504"/>
      <w:bookmarkStart w:id="140" w:name="_Toc121145071"/>
      <w:r>
        <w:rPr>
          <w:lang w:eastAsia="ja-JP"/>
        </w:rPr>
        <w:t>6.1</w:t>
      </w:r>
      <w:r>
        <w:rPr>
          <w:lang w:eastAsia="ja-JP"/>
        </w:rPr>
        <w:tab/>
        <w:t>Solution #1: Business relationship in SNA</w:t>
      </w:r>
      <w:bookmarkEnd w:id="137"/>
      <w:bookmarkEnd w:id="138"/>
      <w:bookmarkEnd w:id="139"/>
      <w:bookmarkEnd w:id="140"/>
      <w:r>
        <w:rPr>
          <w:lang w:eastAsia="ja-JP"/>
        </w:rPr>
        <w:t xml:space="preserve"> </w:t>
      </w:r>
    </w:p>
    <w:p w14:paraId="09A8AFA1" w14:textId="77777777" w:rsidR="00944ACB" w:rsidRDefault="00944ACB" w:rsidP="00944ACB">
      <w:pPr>
        <w:pStyle w:val="Heading3"/>
        <w:rPr>
          <w:lang w:eastAsia="ja-JP"/>
        </w:rPr>
      </w:pPr>
      <w:bookmarkStart w:id="141" w:name="_Toc86050353"/>
      <w:bookmarkStart w:id="142" w:name="_Toc96604871"/>
      <w:bookmarkStart w:id="143" w:name="_Toc104542505"/>
      <w:bookmarkStart w:id="144" w:name="_Toc121145072"/>
      <w:r>
        <w:rPr>
          <w:lang w:eastAsia="ja-JP"/>
        </w:rPr>
        <w:t>6.1.1</w:t>
      </w:r>
      <w:r>
        <w:rPr>
          <w:lang w:eastAsia="ja-JP"/>
        </w:rPr>
        <w:tab/>
        <w:t>Solution description</w:t>
      </w:r>
      <w:bookmarkEnd w:id="141"/>
      <w:bookmarkEnd w:id="142"/>
      <w:bookmarkEnd w:id="143"/>
      <w:bookmarkEnd w:id="144"/>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27" type="#_x0000_t75" style="width:436.5pt;height:224.25pt" o:ole="">
            <v:imagedata r:id="rId15" o:title=""/>
          </v:shape>
          <o:OLEObject Type="Embed" ProgID="Visio.Drawing.11" ShapeID="_x0000_i1027" DrawAspect="Content" ObjectID="_1731759730"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0183183B" w14:textId="3D76DCA5" w:rsidR="00446B43" w:rsidRDefault="00944ACB" w:rsidP="00446B43">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4D8EC08D" w14:textId="598BC206" w:rsidR="00446B43" w:rsidRPr="00446B43" w:rsidRDefault="00446B43" w:rsidP="00446B43">
      <w:pPr>
        <w:pStyle w:val="NO"/>
      </w:pPr>
      <w:r w:rsidRPr="00446B43">
        <w:t>NOTE:</w:t>
      </w:r>
      <w:r w:rsidRPr="00446B43">
        <w:tab/>
        <w:t xml:space="preserve">In </w:t>
      </w:r>
      <w:r w:rsidRPr="00446B43">
        <w:rPr>
          <w:rFonts w:hint="eastAsia"/>
          <w:lang w:eastAsia="ja-JP"/>
        </w:rPr>
        <w:t>t</w:t>
      </w:r>
      <w:r w:rsidRPr="00446B43">
        <w:rPr>
          <w:lang w:eastAsia="ja-JP"/>
        </w:rPr>
        <w:t>he current release</w:t>
      </w:r>
      <w:r w:rsidRPr="00446B43">
        <w:t xml:space="preserve">, both the CAPIF provider and the </w:t>
      </w:r>
      <w:r w:rsidRPr="00446B43">
        <w:rPr>
          <w:lang w:eastAsia="zh-CN"/>
        </w:rPr>
        <w:t>API</w:t>
      </w:r>
      <w:r w:rsidRPr="00446B43">
        <w:t xml:space="preserve"> provider should belong to the same organization (e.g., PLMN operator).</w:t>
      </w:r>
    </w:p>
    <w:p w14:paraId="595DD68C" w14:textId="77777777" w:rsidR="00446B43" w:rsidRPr="00446B43" w:rsidRDefault="00446B43" w:rsidP="00944ACB"/>
    <w:p w14:paraId="11A748BD" w14:textId="77777777" w:rsidR="00944ACB" w:rsidRPr="00B51BBE" w:rsidRDefault="00944ACB" w:rsidP="00944ACB">
      <w:pPr>
        <w:pStyle w:val="Heading3"/>
        <w:rPr>
          <w:lang w:eastAsia="ja-JP"/>
        </w:rPr>
      </w:pPr>
      <w:bookmarkStart w:id="145" w:name="_Toc86050354"/>
      <w:bookmarkStart w:id="146" w:name="_Toc96604872"/>
      <w:bookmarkStart w:id="147" w:name="_Toc104542506"/>
      <w:bookmarkStart w:id="148" w:name="_Toc121145073"/>
      <w:r>
        <w:rPr>
          <w:lang w:eastAsia="ja-JP"/>
        </w:rPr>
        <w:lastRenderedPageBreak/>
        <w:t>6.1.2</w:t>
      </w:r>
      <w:r>
        <w:rPr>
          <w:lang w:eastAsia="ja-JP"/>
        </w:rPr>
        <w:tab/>
        <w:t>Solution evaluation</w:t>
      </w:r>
      <w:bookmarkEnd w:id="145"/>
      <w:bookmarkEnd w:id="146"/>
      <w:bookmarkEnd w:id="147"/>
      <w:bookmarkEnd w:id="148"/>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Heading2"/>
        <w:rPr>
          <w:lang w:eastAsia="ja-JP"/>
        </w:rPr>
      </w:pPr>
      <w:bookmarkStart w:id="149" w:name="_Toc86050355"/>
      <w:bookmarkStart w:id="150" w:name="_Toc96604873"/>
      <w:bookmarkStart w:id="151" w:name="_Toc104542507"/>
      <w:bookmarkStart w:id="152" w:name="_Toc121145074"/>
      <w:r>
        <w:rPr>
          <w:lang w:eastAsia="ja-JP"/>
        </w:rPr>
        <w:t>6.2</w:t>
      </w:r>
      <w:r>
        <w:rPr>
          <w:lang w:eastAsia="ja-JP"/>
        </w:rPr>
        <w:tab/>
        <w:t>Solution #2: Functional model description for SNA</w:t>
      </w:r>
      <w:bookmarkEnd w:id="149"/>
      <w:bookmarkEnd w:id="150"/>
      <w:bookmarkEnd w:id="151"/>
      <w:bookmarkEnd w:id="152"/>
      <w:r>
        <w:rPr>
          <w:lang w:eastAsia="ja-JP"/>
        </w:rPr>
        <w:t xml:space="preserve"> </w:t>
      </w:r>
    </w:p>
    <w:p w14:paraId="44D1E7BE" w14:textId="77777777" w:rsidR="00944ACB" w:rsidRDefault="00944ACB" w:rsidP="00944ACB">
      <w:pPr>
        <w:pStyle w:val="Heading3"/>
        <w:rPr>
          <w:lang w:eastAsia="ja-JP"/>
        </w:rPr>
      </w:pPr>
      <w:bookmarkStart w:id="153" w:name="_Toc86050356"/>
      <w:bookmarkStart w:id="154" w:name="_Toc96604874"/>
      <w:bookmarkStart w:id="155" w:name="_Toc104542508"/>
      <w:bookmarkStart w:id="156" w:name="_Toc121145075"/>
      <w:r>
        <w:rPr>
          <w:lang w:eastAsia="ja-JP"/>
        </w:rPr>
        <w:t>6.2.1</w:t>
      </w:r>
      <w:r>
        <w:rPr>
          <w:lang w:eastAsia="ja-JP"/>
        </w:rPr>
        <w:tab/>
        <w:t>Solution description</w:t>
      </w:r>
      <w:bookmarkEnd w:id="153"/>
      <w:bookmarkEnd w:id="154"/>
      <w:bookmarkEnd w:id="155"/>
      <w:bookmarkEnd w:id="156"/>
    </w:p>
    <w:p w14:paraId="43B44009" w14:textId="77777777" w:rsidR="00944ACB" w:rsidRDefault="00944ACB" w:rsidP="00944ACB">
      <w:pPr>
        <w:pStyle w:val="Heading4"/>
      </w:pPr>
      <w:bookmarkStart w:id="157" w:name="_Toc96604875"/>
      <w:bookmarkStart w:id="158" w:name="_Toc104542509"/>
      <w:bookmarkStart w:id="159" w:name="_Toc121145076"/>
      <w:r>
        <w:t>6.2.1.1</w:t>
      </w:r>
      <w:r>
        <w:tab/>
        <w:t>General</w:t>
      </w:r>
      <w:bookmarkEnd w:id="157"/>
      <w:bookmarkEnd w:id="158"/>
      <w:bookmarkEnd w:id="159"/>
    </w:p>
    <w:p w14:paraId="75097534" w14:textId="199CC5A5" w:rsidR="00944ACB" w:rsidRDefault="00944ACB" w:rsidP="00944ACB">
      <w:r w:rsidRPr="00C253D6">
        <w:t xml:space="preserve">This solution addresses </w:t>
      </w:r>
      <w:r>
        <w:t>the key i</w:t>
      </w:r>
      <w:r w:rsidRPr="00C253D6">
        <w:t>ssue</w:t>
      </w:r>
      <w:r w:rsidR="0007051C">
        <w:t>s #1, #2 and</w:t>
      </w:r>
      <w:r w:rsidRPr="00C253D6">
        <w:t xml:space="preserve"> #</w:t>
      </w:r>
      <w:r>
        <w:rPr>
          <w:lang w:eastAsia="zh-CN"/>
        </w:rPr>
        <w:t>3 with</w:t>
      </w:r>
      <w:r>
        <w:t xml:space="preserve"> regard to</w:t>
      </w:r>
      <w:r w:rsidR="0007051C">
        <w:t xml:space="preserve"> the functional model to support the UE- and AF-originated API invocation and to support</w:t>
      </w:r>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authorization function. </w:t>
      </w:r>
    </w:p>
    <w:p w14:paraId="06E2473A" w14:textId="281471D5" w:rsidR="00944ACB" w:rsidRDefault="00944ACB" w:rsidP="00944ACB">
      <w:pPr>
        <w:pStyle w:val="Heading4"/>
      </w:pPr>
      <w:bookmarkStart w:id="160" w:name="_Toc96604876"/>
      <w:bookmarkStart w:id="161" w:name="_Toc104542510"/>
      <w:bookmarkStart w:id="162" w:name="_Toc121145077"/>
      <w:r>
        <w:t>6.2.1.2</w:t>
      </w:r>
      <w:r>
        <w:tab/>
        <w:t>Functional model</w:t>
      </w:r>
      <w:bookmarkEnd w:id="160"/>
      <w:bookmarkEnd w:id="161"/>
      <w:bookmarkEnd w:id="162"/>
    </w:p>
    <w:p w14:paraId="335FC2C9" w14:textId="435BB2C6" w:rsidR="00FB296F" w:rsidRPr="00FB296F" w:rsidRDefault="00FB296F" w:rsidP="0073425E">
      <w:pPr>
        <w:pStyle w:val="Heading5"/>
        <w:rPr>
          <w:lang w:eastAsia="ja-JP"/>
        </w:rPr>
      </w:pPr>
      <w:bookmarkStart w:id="163" w:name="_Toc104542511"/>
      <w:bookmarkStart w:id="164" w:name="_Toc121145078"/>
      <w:r>
        <w:rPr>
          <w:rFonts w:hint="eastAsia"/>
          <w:lang w:eastAsia="ja-JP"/>
        </w:rPr>
        <w:t>6</w:t>
      </w:r>
      <w:r>
        <w:rPr>
          <w:lang w:eastAsia="ja-JP"/>
        </w:rPr>
        <w:t>.2.1.2.1</w:t>
      </w:r>
      <w:r>
        <w:rPr>
          <w:lang w:eastAsia="ja-JP"/>
        </w:rPr>
        <w:tab/>
        <w:t>Functional model description for the CAPIF with SNA enhancements</w:t>
      </w:r>
      <w:bookmarkEnd w:id="163"/>
      <w:bookmarkEnd w:id="164"/>
    </w:p>
    <w:p w14:paraId="31D32EF3" w14:textId="11C73876" w:rsidR="00944ACB" w:rsidRDefault="00944ACB" w:rsidP="00944ACB">
      <w:pPr>
        <w:rPr>
          <w:noProof/>
          <w:lang w:val="en-US"/>
        </w:rPr>
      </w:pPr>
      <w:r>
        <w:t>Figure 6.2</w:t>
      </w:r>
      <w:r>
        <w:rPr>
          <w:lang w:val="en-US"/>
        </w:rPr>
        <w:t>.1.2</w:t>
      </w:r>
      <w:r w:rsidR="00FB296F">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4583C5F8" w:rsidR="00944ACB" w:rsidRPr="002B5242" w:rsidRDefault="00804E06" w:rsidP="00944ACB">
      <w:pPr>
        <w:pStyle w:val="TH"/>
        <w:rPr>
          <w:noProof/>
          <w:lang w:val="en-US"/>
        </w:rPr>
      </w:pPr>
      <w:r>
        <w:rPr>
          <w:noProof/>
          <w:lang w:val="en-US"/>
        </w:rPr>
        <w:object w:dxaOrig="17580" w:dyaOrig="8730" w14:anchorId="6916DBE3">
          <v:shape id="_x0000_i1028" type="#_x0000_t75" style="width:466.5pt;height:231pt" o:ole="">
            <v:imagedata r:id="rId17" o:title=""/>
          </v:shape>
          <o:OLEObject Type="Embed" ProgID="Visio.Drawing.11" ShapeID="_x0000_i1028" DrawAspect="Content" ObjectID="_1731759731" r:id="rId18"/>
        </w:object>
      </w:r>
    </w:p>
    <w:p w14:paraId="21FFEEAC" w14:textId="7786F773" w:rsidR="00944ACB" w:rsidRPr="002B5242" w:rsidRDefault="00944ACB" w:rsidP="00944ACB">
      <w:pPr>
        <w:pStyle w:val="TF"/>
      </w:pPr>
      <w:r>
        <w:t>Figure 6.2</w:t>
      </w:r>
      <w:r>
        <w:rPr>
          <w:lang w:val="en-US"/>
        </w:rPr>
        <w:t>.1.2</w:t>
      </w:r>
      <w:r w:rsidR="00FB296F">
        <w:rPr>
          <w:lang w:val="en-US"/>
        </w:rPr>
        <w:t>.1</w:t>
      </w:r>
      <w:r w:rsidRPr="002B5242">
        <w:t>-1: Functional model for the CAPIF</w:t>
      </w:r>
      <w:r w:rsidR="00804E06">
        <w:t xml:space="preserve"> authorization</w:t>
      </w:r>
      <w:r>
        <w:t xml:space="preserve"> with SNA enhancements</w:t>
      </w:r>
    </w:p>
    <w:p w14:paraId="727407B6" w14:textId="6B4E88CB" w:rsidR="00944ACB" w:rsidRPr="00CF6CA7" w:rsidRDefault="00944ACB" w:rsidP="00944ACB">
      <w:pPr>
        <w:rPr>
          <w:lang w:eastAsia="ja-JP"/>
        </w:rPr>
      </w:pPr>
      <w:r>
        <w:rPr>
          <w:lang w:eastAsia="ja-JP"/>
        </w:rPr>
        <w:t>The resource owner</w:t>
      </w:r>
      <w:r w:rsidR="00FB296F">
        <w:rPr>
          <w:lang w:eastAsia="ja-JP"/>
        </w:rPr>
        <w:t xml:space="preserve"> client</w:t>
      </w:r>
      <w:r>
        <w:rPr>
          <w:lang w:eastAsia="ja-JP"/>
        </w:rPr>
        <w:t>(s) are</w:t>
      </w:r>
      <w:r w:rsidR="00FB296F">
        <w:rPr>
          <w:lang w:eastAsia="ja-JP"/>
        </w:rPr>
        <w:t xml:space="preserve"> application clients used by</w:t>
      </w:r>
      <w:r>
        <w:rPr>
          <w:lang w:eastAsia="ja-JP"/>
        </w:rPr>
        <w:t xml:space="preserve"> end-users or subscribers of the API provider domain's service provider. </w:t>
      </w:r>
    </w:p>
    <w:p w14:paraId="6858B90A" w14:textId="3218E602" w:rsidR="00944ACB" w:rsidRDefault="00944ACB" w:rsidP="00944ACB">
      <w:r>
        <w:rPr>
          <w:rFonts w:hint="eastAsia"/>
          <w:lang w:eastAsia="ja-JP"/>
        </w:rPr>
        <w:t>T</w:t>
      </w:r>
      <w:r>
        <w:rPr>
          <w:lang w:eastAsia="ja-JP"/>
        </w:rPr>
        <w:t>he resource owner</w:t>
      </w:r>
      <w:r w:rsidR="00FB296F">
        <w:rPr>
          <w:lang w:eastAsia="ja-JP"/>
        </w:rPr>
        <w:t xml:space="preserve"> client</w:t>
      </w:r>
      <w:r>
        <w:rPr>
          <w:lang w:eastAsia="ja-JP"/>
        </w:rPr>
        <w:t>(s) interacts with the authorization function via CAPIF-8. T</w:t>
      </w:r>
      <w:r>
        <w:t>he resource owner communicates with the authorization function to provide and revoke resource owner consent.</w:t>
      </w:r>
      <w:r w:rsidRPr="00CF6CA7">
        <w:t xml:space="preserve"> </w:t>
      </w:r>
      <w:r w:rsidRPr="00244FF3">
        <w:t>The resource owner interactions are supported via a resource owner client, which is a client-side entity.</w:t>
      </w:r>
      <w:r w:rsidR="006B6294">
        <w:t xml:space="preserve"> Triggering the resource owner client to provide authorization is not supported via CAPIF</w:t>
      </w:r>
      <w:r w:rsidR="006B6294">
        <w:noBreakHyphen/>
        <w:t>8.</w:t>
      </w:r>
    </w:p>
    <w:p w14:paraId="0A736E31" w14:textId="4DD2814C" w:rsidR="00804E06" w:rsidRPr="00804E06" w:rsidRDefault="006B6294" w:rsidP="00195503">
      <w:pPr>
        <w:pStyle w:val="NO"/>
      </w:pPr>
      <w:r>
        <w:rPr>
          <w:rFonts w:hint="eastAsia"/>
          <w:lang w:eastAsia="ja-JP"/>
        </w:rPr>
        <w:t>N</w:t>
      </w:r>
      <w:r>
        <w:rPr>
          <w:lang w:eastAsia="ja-JP"/>
        </w:rPr>
        <w:t>OTE 1:</w:t>
      </w:r>
      <w:r>
        <w:rPr>
          <w:lang w:eastAsia="ja-JP"/>
        </w:rPr>
        <w:tab/>
      </w:r>
      <w:r>
        <w:t>CAPIF-8 details will be addressed by SA3.</w:t>
      </w:r>
    </w:p>
    <w:p w14:paraId="0B2D4B8E" w14:textId="26AD6746" w:rsidR="00944ACB" w:rsidRDefault="00944ACB" w:rsidP="00944ACB">
      <w:r>
        <w:rPr>
          <w:lang w:eastAsia="ja-JP"/>
        </w:rPr>
        <w:t xml:space="preserve">The API exposing function (e.g NEF) acts as a resource owner consent </w:t>
      </w:r>
      <w:r>
        <w:rPr>
          <w:lang w:eastAsia="zh-CN"/>
        </w:rPr>
        <w:t xml:space="preserve">enforcement point as specified in 3GPP TS 33.501 [8] and interacts with the authorization function via CAPIF-9. </w:t>
      </w:r>
      <w:r>
        <w:t xml:space="preserve">The API exposing function </w:t>
      </w:r>
      <w:r w:rsidR="00FC0779">
        <w:rPr>
          <w:lang w:eastAsia="zh-CN"/>
        </w:rPr>
        <w:t>can</w:t>
      </w:r>
      <w:r>
        <w:rPr>
          <w:lang w:eastAsia="zh-CN"/>
        </w:rPr>
        <w:t xml:space="preserve"> retrieve the resource owner consent parameters from.</w:t>
      </w:r>
      <w:r>
        <w:t xml:space="preserve">the authorization function. </w:t>
      </w:r>
    </w:p>
    <w:p w14:paraId="300AED4B" w14:textId="481AEFED" w:rsidR="00944ACB" w:rsidRPr="00B23BBF" w:rsidRDefault="00944ACB" w:rsidP="00944ACB">
      <w:pPr>
        <w:rPr>
          <w:rFonts w:eastAsia="DengXian"/>
          <w:lang w:eastAsia="zh-CN"/>
        </w:rPr>
      </w:pPr>
      <w:r>
        <w:rPr>
          <w:lang w:eastAsia="zh-CN"/>
        </w:rPr>
        <w:t>The API invoker interacts with authorization function via CAPIF-10/CAPIF-10e.</w:t>
      </w:r>
    </w:p>
    <w:p w14:paraId="2E3E1F9A" w14:textId="4366C7A5" w:rsidR="00944ACB" w:rsidRDefault="00944ACB" w:rsidP="00944ACB">
      <w:pPr>
        <w:pStyle w:val="NO"/>
        <w:rPr>
          <w:lang w:eastAsia="ja-JP"/>
        </w:rPr>
      </w:pPr>
      <w:r>
        <w:rPr>
          <w:rFonts w:hint="eastAsia"/>
          <w:lang w:eastAsia="ja-JP"/>
        </w:rPr>
        <w:lastRenderedPageBreak/>
        <w:t>N</w:t>
      </w:r>
      <w:r>
        <w:rPr>
          <w:lang w:eastAsia="ja-JP"/>
        </w:rPr>
        <w:t>OTE</w:t>
      </w:r>
      <w:r w:rsidR="006B6294">
        <w:rPr>
          <w:lang w:eastAsia="ja-JP"/>
        </w:rPr>
        <w:t xml:space="preserve"> 2</w:t>
      </w:r>
      <w:r>
        <w:rPr>
          <w:lang w:eastAsia="ja-JP"/>
        </w:rPr>
        <w:t>:</w:t>
      </w:r>
      <w:r>
        <w:rPr>
          <w:lang w:eastAsia="ja-JP"/>
        </w:rPr>
        <w:tab/>
        <w:t xml:space="preserve">Security aspects including specification of the authorisation procedures are to be decided in SA3. </w:t>
      </w:r>
    </w:p>
    <w:p w14:paraId="333FD905" w14:textId="77777777" w:rsidR="00804E06" w:rsidRPr="00FB296F" w:rsidRDefault="00804E06" w:rsidP="00804E06">
      <w:pPr>
        <w:pStyle w:val="Heading5"/>
        <w:rPr>
          <w:lang w:eastAsia="ja-JP"/>
        </w:rPr>
      </w:pPr>
      <w:bookmarkStart w:id="165" w:name="_Toc104542512"/>
      <w:bookmarkStart w:id="166" w:name="_Toc121145079"/>
      <w:r>
        <w:rPr>
          <w:rFonts w:hint="eastAsia"/>
          <w:lang w:eastAsia="ja-JP"/>
        </w:rPr>
        <w:t>6</w:t>
      </w:r>
      <w:r>
        <w:rPr>
          <w:lang w:eastAsia="ja-JP"/>
        </w:rPr>
        <w:t>.2.1.2.2</w:t>
      </w:r>
      <w:r>
        <w:rPr>
          <w:lang w:eastAsia="ja-JP"/>
        </w:rPr>
        <w:tab/>
        <w:t>Functional model description for the CAPIF with SNA enhancements to support 3</w:t>
      </w:r>
      <w:r w:rsidRPr="00251772">
        <w:rPr>
          <w:vertAlign w:val="superscript"/>
          <w:lang w:eastAsia="ja-JP"/>
        </w:rPr>
        <w:t>rd</w:t>
      </w:r>
      <w:r>
        <w:rPr>
          <w:lang w:eastAsia="ja-JP"/>
        </w:rPr>
        <w:t xml:space="preserve"> party API provider</w:t>
      </w:r>
      <w:bookmarkEnd w:id="165"/>
      <w:bookmarkEnd w:id="166"/>
    </w:p>
    <w:p w14:paraId="4F655010" w14:textId="6F9203C7" w:rsidR="00446B43" w:rsidRPr="00446B43" w:rsidRDefault="00446B43" w:rsidP="00B23BBF">
      <w:pPr>
        <w:rPr>
          <w:lang w:eastAsia="ja-JP"/>
        </w:rPr>
      </w:pPr>
      <w:r>
        <w:rPr>
          <w:lang w:eastAsia="ja-JP"/>
        </w:rPr>
        <w:t>In the current release, 3</w:t>
      </w:r>
      <w:r w:rsidRPr="005814F0">
        <w:rPr>
          <w:vertAlign w:val="superscript"/>
          <w:lang w:eastAsia="ja-JP"/>
        </w:rPr>
        <w:t>rd</w:t>
      </w:r>
      <w:r>
        <w:rPr>
          <w:lang w:eastAsia="ja-JP"/>
        </w:rPr>
        <w:t xml:space="preserve"> party API providers (i.e., API providers outside the PLMN trust domain) are not supported.</w:t>
      </w:r>
    </w:p>
    <w:p w14:paraId="180F8C34" w14:textId="331C8AAD" w:rsidR="00944ACB" w:rsidRDefault="00944ACB" w:rsidP="002C6775">
      <w:pPr>
        <w:pStyle w:val="Heading4"/>
      </w:pPr>
      <w:bookmarkStart w:id="167" w:name="_Toc96604877"/>
      <w:bookmarkStart w:id="168" w:name="_Toc104542513"/>
      <w:bookmarkStart w:id="169" w:name="_Toc121145080"/>
      <w:r>
        <w:t>6.2.1.3</w:t>
      </w:r>
      <w:r>
        <w:tab/>
        <w:t>Deployment models</w:t>
      </w:r>
      <w:bookmarkEnd w:id="167"/>
      <w:bookmarkEnd w:id="168"/>
      <w:bookmarkEnd w:id="169"/>
    </w:p>
    <w:p w14:paraId="3B283AAC" w14:textId="77777777" w:rsidR="00804E06" w:rsidRDefault="00804E06" w:rsidP="00804E06">
      <w:pPr>
        <w:pStyle w:val="Heading5"/>
        <w:ind w:left="1600"/>
      </w:pPr>
      <w:bookmarkStart w:id="170" w:name="_Toc104542514"/>
      <w:bookmarkStart w:id="171" w:name="_Toc121145081"/>
      <w:r>
        <w:t>6.2.1.3.1</w:t>
      </w:r>
      <w:r>
        <w:tab/>
        <w:t>General</w:t>
      </w:r>
      <w:bookmarkEnd w:id="170"/>
      <w:bookmarkEnd w:id="171"/>
    </w:p>
    <w:p w14:paraId="115F9BFF" w14:textId="77777777" w:rsidR="00804E06" w:rsidRPr="00F003CB" w:rsidRDefault="00804E06" w:rsidP="00804E06">
      <w:r>
        <w:t>This clause provides the deployment models for the functional model specified in clause 6.2.1.2.</w:t>
      </w:r>
    </w:p>
    <w:p w14:paraId="1BF0525E" w14:textId="77777777" w:rsidR="00804E06" w:rsidRDefault="00804E06" w:rsidP="00804E06">
      <w:pPr>
        <w:pStyle w:val="Heading5"/>
        <w:rPr>
          <w:lang w:eastAsia="ja-JP"/>
        </w:rPr>
      </w:pPr>
      <w:bookmarkStart w:id="172" w:name="_Toc104542515"/>
      <w:bookmarkStart w:id="173" w:name="_Toc121145082"/>
      <w:r>
        <w:rPr>
          <w:rFonts w:hint="eastAsia"/>
          <w:lang w:eastAsia="ja-JP"/>
        </w:rPr>
        <w:t>6</w:t>
      </w:r>
      <w:r>
        <w:rPr>
          <w:lang w:eastAsia="ja-JP"/>
        </w:rPr>
        <w:t>.2.1.3.2</w:t>
      </w:r>
      <w:r>
        <w:rPr>
          <w:lang w:eastAsia="ja-JP"/>
        </w:rPr>
        <w:tab/>
        <w:t>Deployment of the authorization function within the CAPIF core function</w:t>
      </w:r>
      <w:bookmarkEnd w:id="172"/>
      <w:bookmarkEnd w:id="173"/>
    </w:p>
    <w:p w14:paraId="6D94939F" w14:textId="77777777" w:rsidR="00804E06" w:rsidRPr="0028335B" w:rsidRDefault="00804E06" w:rsidP="00804E06">
      <w:pPr>
        <w:rPr>
          <w:lang w:eastAsia="ja-JP"/>
        </w:rPr>
      </w:pPr>
      <w:r>
        <w:rPr>
          <w:lang w:eastAsia="ja-JP"/>
        </w:rPr>
        <w:t xml:space="preserve">Figure 6.2.1.3.2-1 shows a deployment model for PLMN providing the API provider. In this deployment model, the authorization function resides in the CAPIF core function. Those functions are in a single node depicted by a red box.  </w:t>
      </w:r>
    </w:p>
    <w:p w14:paraId="77F032CB" w14:textId="77777777" w:rsidR="00804E06" w:rsidRPr="002B5242" w:rsidRDefault="00804E06" w:rsidP="00804E06">
      <w:pPr>
        <w:pStyle w:val="TH"/>
        <w:rPr>
          <w:noProof/>
          <w:lang w:val="en-US"/>
        </w:rPr>
      </w:pPr>
      <w:r w:rsidRPr="0061136A">
        <w:rPr>
          <w:noProof/>
          <w:lang w:val="en-US"/>
        </w:rPr>
        <w:object w:dxaOrig="14385" w:dyaOrig="9525" w14:anchorId="2999C740">
          <v:shape id="_x0000_i1029" type="#_x0000_t75" style="width:506.25pt;height:336pt" o:ole="">
            <v:imagedata r:id="rId19" o:title=""/>
          </v:shape>
          <o:OLEObject Type="Embed" ProgID="Visio.Drawing.11" ShapeID="_x0000_i1029" DrawAspect="Content" ObjectID="_1731759732" r:id="rId20"/>
        </w:object>
      </w:r>
    </w:p>
    <w:p w14:paraId="54D995A6" w14:textId="77777777" w:rsidR="00804E06" w:rsidRPr="002B5242" w:rsidRDefault="00804E06" w:rsidP="00804E06">
      <w:pPr>
        <w:pStyle w:val="TF"/>
      </w:pPr>
      <w:r>
        <w:t>Figure 6.2</w:t>
      </w:r>
      <w:r>
        <w:rPr>
          <w:lang w:val="en-US"/>
        </w:rPr>
        <w:t>.1.3.2</w:t>
      </w:r>
      <w:r w:rsidRPr="002B5242">
        <w:t xml:space="preserve">-1: </w:t>
      </w:r>
      <w:r>
        <w:t>Deployment</w:t>
      </w:r>
      <w:r w:rsidRPr="002B5242">
        <w:t xml:space="preserve"> </w:t>
      </w:r>
      <w:r>
        <w:t>of the authorization function within the CAPIF core function</w:t>
      </w:r>
    </w:p>
    <w:p w14:paraId="3A4EDD8B" w14:textId="77777777" w:rsidR="00804E06" w:rsidRDefault="00804E06" w:rsidP="00804E06">
      <w:pPr>
        <w:pStyle w:val="Heading5"/>
        <w:ind w:left="1600"/>
      </w:pPr>
      <w:bookmarkStart w:id="174" w:name="_Toc104542516"/>
      <w:bookmarkStart w:id="175" w:name="_Toc121145083"/>
      <w:r>
        <w:t>6.2.1.3.3</w:t>
      </w:r>
      <w:r>
        <w:tab/>
        <w:t>Collocated deployment of authorization function and CAPIF core function</w:t>
      </w:r>
      <w:bookmarkEnd w:id="174"/>
      <w:bookmarkEnd w:id="175"/>
    </w:p>
    <w:p w14:paraId="7E95E7F9" w14:textId="77777777" w:rsidR="00804E06" w:rsidRDefault="00804E06" w:rsidP="00804E06">
      <w:r>
        <w:t>The CAPIF provider and API provider can be the same organization (e.g. PLMN operator). In such cases, the authorization function of the API provider domain and the CCF is collocated in the same node to provide authorization services (e.g. authorization grant and access token).</w:t>
      </w:r>
    </w:p>
    <w:p w14:paraId="57F12A6D" w14:textId="77777777" w:rsidR="00804E06" w:rsidRDefault="00804E06" w:rsidP="00804E06">
      <w:r>
        <w:t>Figure 6.2.1.3.2-1 illustrates the deployment where the authorization function and the CAPIF core function are collocated in a single node depicted by a red box. The deployment of other CAPIF functionalities are not shown in this illustration.</w:t>
      </w:r>
    </w:p>
    <w:p w14:paraId="59F571E3" w14:textId="77777777" w:rsidR="00804E06" w:rsidRDefault="00804E06" w:rsidP="00804E06">
      <w:pPr>
        <w:pStyle w:val="TH"/>
        <w:rPr>
          <w:noProof/>
          <w:lang w:val="en-US"/>
        </w:rPr>
      </w:pPr>
      <w:r w:rsidRPr="000E7F08">
        <w:rPr>
          <w:noProof/>
          <w:lang w:val="en-US"/>
        </w:rPr>
        <w:object w:dxaOrig="18570" w:dyaOrig="9045" w14:anchorId="0B7DA2EB">
          <v:shape id="_x0000_i1030" type="#_x0000_t75" style="width:482.25pt;height:235.5pt" o:ole="">
            <v:imagedata r:id="rId21" o:title=""/>
          </v:shape>
          <o:OLEObject Type="Embed" ProgID="Visio.Drawing.11" ShapeID="_x0000_i1030" DrawAspect="Content" ObjectID="_1731759733" r:id="rId22"/>
        </w:object>
      </w:r>
    </w:p>
    <w:p w14:paraId="381EE696" w14:textId="77777777" w:rsidR="00804E06" w:rsidRDefault="00804E06" w:rsidP="00804E06">
      <w:pPr>
        <w:pStyle w:val="TF"/>
      </w:pPr>
      <w:r>
        <w:rPr>
          <w:noProof/>
          <w:lang w:val="en-US"/>
        </w:rPr>
        <w:t>Figure 6.2.1.3.3-1: Collocated deployment of Authorization function and CAPIF core function in a single node</w:t>
      </w:r>
    </w:p>
    <w:p w14:paraId="1480C929" w14:textId="77777777" w:rsidR="00804E06" w:rsidRDefault="00804E06" w:rsidP="00804E06">
      <w:r>
        <w:t xml:space="preserve">A single node (denoted by red box) provides the CAPIF APIs and the Authorization APIs towards the API invokers in this deployment case. API invokers are served by the node for the authentication and authorization (for both API invoker related authorization and resource owner related authorization) requirements. </w:t>
      </w:r>
    </w:p>
    <w:p w14:paraId="2BB1D401" w14:textId="77777777" w:rsidR="00804E06" w:rsidRDefault="00804E06" w:rsidP="00804E06">
      <w:pPr>
        <w:pStyle w:val="Heading5"/>
      </w:pPr>
      <w:bookmarkStart w:id="176" w:name="_Toc104542517"/>
      <w:bookmarkStart w:id="177" w:name="_Toc121145084"/>
      <w:r>
        <w:rPr>
          <w:rFonts w:eastAsia="MS PGothic"/>
        </w:rPr>
        <w:t>6.2.1.3.4</w:t>
      </w:r>
      <w:r>
        <w:rPr>
          <w:rFonts w:eastAsia="MS PGothic"/>
        </w:rPr>
        <w:tab/>
        <w:t>Deployment of the enhanced CAPIF by different organizations within the PLMN trust domain</w:t>
      </w:r>
      <w:bookmarkEnd w:id="176"/>
      <w:bookmarkEnd w:id="177"/>
    </w:p>
    <w:p w14:paraId="601F0759" w14:textId="77777777" w:rsidR="00804E06" w:rsidRDefault="00804E06" w:rsidP="00804E06">
      <w:r>
        <w:t xml:space="preserve">The CAPIF provider and API provider can be different organizations (e.g. PLMN operator can be CAPIF provider and an MVNO can be the API provider) within the PLMN trust domain. </w:t>
      </w:r>
    </w:p>
    <w:p w14:paraId="2169CB22" w14:textId="77777777" w:rsidR="00804E06" w:rsidRDefault="00804E06" w:rsidP="00804E06">
      <w:r>
        <w:t>Figure 6.2.1.3.4-1 illustrates the deployment where the CAPIF entities are deployed by different organizations. Nodes (denoted by red boxes) identify one example of deployment.</w:t>
      </w:r>
    </w:p>
    <w:p w14:paraId="2B7171E2" w14:textId="77777777" w:rsidR="008650DE" w:rsidRPr="008650DE" w:rsidRDefault="00804E06" w:rsidP="008650DE">
      <w:pPr>
        <w:pStyle w:val="TH"/>
        <w:spacing w:before="0" w:after="0"/>
        <w:rPr>
          <w:b w:val="0"/>
          <w:bCs/>
          <w:noProof/>
          <w:sz w:val="14"/>
          <w:szCs w:val="14"/>
          <w:lang w:val="en-US"/>
        </w:rPr>
      </w:pPr>
      <w:r w:rsidRPr="000E7F08">
        <w:rPr>
          <w:noProof/>
          <w:lang w:val="en-US"/>
        </w:rPr>
        <w:object w:dxaOrig="10350" w:dyaOrig="5130" w14:anchorId="6DDFBB7A">
          <v:shape id="_x0000_i1031" type="#_x0000_t75" style="width:517.5pt;height:256.5pt" o:ole="">
            <v:imagedata r:id="rId23" o:title=""/>
          </v:shape>
          <o:OLEObject Type="Embed" ProgID="Visio.Drawing.11" ShapeID="_x0000_i1031" DrawAspect="Content" ObjectID="_1731759734" r:id="rId24"/>
        </w:object>
      </w:r>
    </w:p>
    <w:p w14:paraId="72A29D1B" w14:textId="45C4D6CE" w:rsidR="00804E06" w:rsidRDefault="00804E06" w:rsidP="008650DE">
      <w:pPr>
        <w:pStyle w:val="TF"/>
      </w:pPr>
      <w:r>
        <w:rPr>
          <w:noProof/>
          <w:lang w:val="en-US"/>
        </w:rPr>
        <w:t xml:space="preserve">Figure 6.2.1.3.4-1: </w:t>
      </w:r>
      <w:r>
        <w:t>Deployment of the enhanced CAPIF by different organizations within the PLMN trust domain</w:t>
      </w:r>
    </w:p>
    <w:p w14:paraId="63721921" w14:textId="77777777" w:rsidR="00804E06" w:rsidRDefault="00804E06" w:rsidP="00804E06">
      <w:r>
        <w:lastRenderedPageBreak/>
        <w:t>The node providing CAPIF core function is deployed by the CAPIF provider (e.g. PLMN operator). The functions of the API provider domain functions can be deployed in multiple nodes. Example: The AEF, APF and AMF can reside in one node and the Authorization function can reside in another node. It is also possible that all functions of the API provider domain can reside in one node.</w:t>
      </w:r>
    </w:p>
    <w:p w14:paraId="2B3AFECD" w14:textId="77777777" w:rsidR="00804E06" w:rsidRDefault="00804E06" w:rsidP="00804E06">
      <w:pPr>
        <w:rPr>
          <w:noProof/>
          <w:lang w:val="en-US"/>
        </w:rPr>
      </w:pPr>
      <w:r>
        <w:rPr>
          <w:noProof/>
          <w:lang w:val="en-US"/>
        </w:rPr>
        <w:t xml:space="preserve">Typically this type of deployment is where the authentication and authorization for subscribers/users of API provider (i.e. MVNO) are managed by the API provider itself. </w:t>
      </w:r>
    </w:p>
    <w:p w14:paraId="11B838ED" w14:textId="4FEE6327" w:rsidR="00804E06" w:rsidRPr="002C6775" w:rsidRDefault="00804E06" w:rsidP="002C6775">
      <w:pPr>
        <w:rPr>
          <w:noProof/>
          <w:lang w:val="en-US"/>
        </w:rPr>
      </w:pPr>
      <w:r>
        <w:rPr>
          <w:noProof/>
          <w:lang w:val="en-US"/>
        </w:rPr>
        <w:t>If API invokers wish to utilize the API provider users' resources via the service API exposed by the API provider, then API invoker is required to obtain the resource owner authorization from API provider's authorization function and obtain the API invoker's authorization from the CAPIF provider's CCF.</w:t>
      </w:r>
    </w:p>
    <w:p w14:paraId="27826F6C" w14:textId="77777777" w:rsidR="00944ACB" w:rsidRPr="00B51BBE" w:rsidRDefault="00944ACB" w:rsidP="00944ACB">
      <w:pPr>
        <w:pStyle w:val="Heading3"/>
        <w:rPr>
          <w:lang w:eastAsia="ja-JP"/>
        </w:rPr>
      </w:pPr>
      <w:bookmarkStart w:id="178" w:name="_Toc86050357"/>
      <w:bookmarkStart w:id="179" w:name="_Toc96604878"/>
      <w:bookmarkStart w:id="180" w:name="_Toc104542518"/>
      <w:bookmarkStart w:id="181" w:name="_Toc121145085"/>
      <w:r>
        <w:rPr>
          <w:lang w:eastAsia="ja-JP"/>
        </w:rPr>
        <w:t>6.2.2</w:t>
      </w:r>
      <w:r>
        <w:rPr>
          <w:lang w:eastAsia="ja-JP"/>
        </w:rPr>
        <w:tab/>
        <w:t>Solution evaluation</w:t>
      </w:r>
      <w:bookmarkEnd w:id="178"/>
      <w:bookmarkEnd w:id="179"/>
      <w:bookmarkEnd w:id="180"/>
      <w:bookmarkEnd w:id="181"/>
    </w:p>
    <w:p w14:paraId="51F9557B" w14:textId="22A4797A" w:rsidR="00944ACB" w:rsidRPr="00A744E5" w:rsidRDefault="00944ACB" w:rsidP="00944ACB">
      <w:pPr>
        <w:rPr>
          <w:lang w:eastAsia="zh-CN"/>
        </w:rPr>
      </w:pPr>
      <w:r>
        <w:rPr>
          <w:lang w:eastAsia="zh-CN"/>
        </w:rPr>
        <w:t>This solution enhances the existing CAPIF functional model by introducing the resource owner client and the authorization function, which is viable.</w:t>
      </w:r>
    </w:p>
    <w:p w14:paraId="655121F4" w14:textId="77777777" w:rsidR="00944ACB" w:rsidRDefault="00944ACB" w:rsidP="00944ACB">
      <w:pPr>
        <w:pStyle w:val="Heading2"/>
        <w:rPr>
          <w:lang w:eastAsia="ja-JP"/>
        </w:rPr>
      </w:pPr>
      <w:bookmarkStart w:id="182" w:name="_Toc96604879"/>
      <w:bookmarkStart w:id="183" w:name="_Toc104542519"/>
      <w:bookmarkStart w:id="184" w:name="_Toc121145086"/>
      <w:r>
        <w:rPr>
          <w:lang w:eastAsia="ja-JP"/>
        </w:rPr>
        <w:t>6.3</w:t>
      </w:r>
      <w:r>
        <w:rPr>
          <w:lang w:eastAsia="ja-JP"/>
        </w:rPr>
        <w:tab/>
        <w:t xml:space="preserve">Solution #3: </w:t>
      </w:r>
      <w:r>
        <w:t>Obtaining resource owner consent upon service API invocation</w:t>
      </w:r>
      <w:bookmarkEnd w:id="182"/>
      <w:bookmarkEnd w:id="183"/>
      <w:bookmarkEnd w:id="184"/>
    </w:p>
    <w:p w14:paraId="74907869" w14:textId="77777777" w:rsidR="00944ACB" w:rsidRDefault="00944ACB" w:rsidP="00944ACB">
      <w:pPr>
        <w:pStyle w:val="Heading3"/>
        <w:rPr>
          <w:lang w:eastAsia="ja-JP"/>
        </w:rPr>
      </w:pPr>
      <w:bookmarkStart w:id="185" w:name="_Toc81815085"/>
      <w:bookmarkStart w:id="186" w:name="_Toc96604880"/>
      <w:bookmarkStart w:id="187" w:name="_Toc104542520"/>
      <w:bookmarkStart w:id="188" w:name="_Toc121145087"/>
      <w:r>
        <w:rPr>
          <w:lang w:eastAsia="ja-JP"/>
        </w:rPr>
        <w:t>6.3.1</w:t>
      </w:r>
      <w:r>
        <w:rPr>
          <w:lang w:eastAsia="ja-JP"/>
        </w:rPr>
        <w:tab/>
        <w:t>Solution description</w:t>
      </w:r>
      <w:bookmarkEnd w:id="185"/>
      <w:bookmarkEnd w:id="186"/>
      <w:bookmarkEnd w:id="187"/>
      <w:bookmarkEnd w:id="188"/>
    </w:p>
    <w:p w14:paraId="65684E20" w14:textId="77777777" w:rsidR="00944ACB" w:rsidRDefault="00944ACB" w:rsidP="00944ACB">
      <w:pPr>
        <w:pStyle w:val="Heading4"/>
      </w:pPr>
      <w:bookmarkStart w:id="189" w:name="_Toc96604881"/>
      <w:bookmarkStart w:id="190" w:name="_Toc104542521"/>
      <w:bookmarkStart w:id="191" w:name="_Toc121145088"/>
      <w:r>
        <w:t>6.3.1.1</w:t>
      </w:r>
      <w:r>
        <w:tab/>
        <w:t>General</w:t>
      </w:r>
      <w:bookmarkEnd w:id="189"/>
      <w:bookmarkEnd w:id="190"/>
      <w:bookmarkEnd w:id="191"/>
    </w:p>
    <w:p w14:paraId="6D8A16BC" w14:textId="06570EF6"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resource owner consent</w:t>
      </w:r>
      <w:r w:rsidR="0007051C">
        <w:rPr>
          <w:lang w:eastAsia="ja-JP"/>
        </w:rPr>
        <w:t xml:space="preserve"> in the UE- and AF-originated API invocation scenarios</w:t>
      </w:r>
      <w:r>
        <w:rPr>
          <w:lang w:eastAsia="ja-JP"/>
        </w:rPr>
        <w:t xml:space="preserve">. </w:t>
      </w:r>
      <w:r w:rsidR="001F1BFB">
        <w:rPr>
          <w:lang w:eastAsia="ja-JP"/>
        </w:rPr>
        <w:t>A</w:t>
      </w:r>
      <w:r>
        <w:rPr>
          <w:lang w:eastAsia="ja-JP"/>
        </w:rPr>
        <w:t>cting as</w:t>
      </w:r>
      <w:r w:rsidR="001F1BFB">
        <w:rPr>
          <w:lang w:eastAsia="ja-JP"/>
        </w:rPr>
        <w:t xml:space="preserve"> the</w:t>
      </w:r>
      <w:r>
        <w:rPr>
          <w:lang w:eastAsia="ja-JP"/>
        </w:rPr>
        <w:t xml:space="preserve"> </w:t>
      </w:r>
      <w:r w:rsidR="00623FD1">
        <w:rPr>
          <w:lang w:eastAsia="ja-JP"/>
        </w:rPr>
        <w:t>resource owner consent</w:t>
      </w:r>
      <w:r>
        <w:rPr>
          <w:lang w:eastAsia="ja-JP"/>
        </w:rPr>
        <w:t xml:space="preserve"> enforcement point</w:t>
      </w:r>
      <w:r w:rsidR="001F1BFB">
        <w:rPr>
          <w:lang w:eastAsia="ja-JP"/>
        </w:rPr>
        <w:t>, the AEF judges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r w:rsidR="001F1BFB" w:rsidRPr="003E3D5E">
        <w:rPr>
          <w:lang w:eastAsia="ja-JP"/>
        </w:rPr>
        <w:t xml:space="preserve"> consent is 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r w:rsidR="005C75D1">
        <w:rPr>
          <w:lang w:eastAsia="ja-JP"/>
        </w:rPr>
        <w:t>authorization function</w:t>
      </w:r>
      <w:r w:rsidR="001F1BFB" w:rsidRPr="003E3D5E">
        <w:rPr>
          <w:lang w:eastAsia="ja-JP"/>
        </w:rPr>
        <w:t xml:space="preserve"> obtains a valid </w:t>
      </w:r>
      <w:r w:rsidR="001F1BFB">
        <w:rPr>
          <w:lang w:eastAsia="ja-JP"/>
        </w:rPr>
        <w:t>resource owner</w:t>
      </w:r>
      <w:r w:rsidR="001F1BFB" w:rsidRPr="003E3D5E">
        <w:rPr>
          <w:lang w:eastAsia="ja-JP"/>
        </w:rPr>
        <w:t xml:space="preserve"> consent before the service API execution is continued.</w:t>
      </w:r>
      <w:r>
        <w:rPr>
          <w:lang w:eastAsia="ja-JP"/>
        </w:rPr>
        <w:t xml:space="preserve"> For the interaction between the authorization function and the </w:t>
      </w:r>
      <w:r w:rsidR="001F1BFB">
        <w:rPr>
          <w:lang w:eastAsia="ja-JP"/>
        </w:rPr>
        <w:t>resource owner client</w:t>
      </w:r>
      <w:r>
        <w:rPr>
          <w:lang w:eastAsia="ja-JP"/>
        </w:rPr>
        <w:t>, the resource owner registration may optionally be performed prior to the service API invocation.</w:t>
      </w:r>
    </w:p>
    <w:p w14:paraId="491FCFBB" w14:textId="17902841" w:rsidR="00545328" w:rsidRPr="002C6775" w:rsidRDefault="00545328" w:rsidP="002C6775">
      <w:pPr>
        <w:pStyle w:val="NO"/>
        <w:rPr>
          <w:lang w:val="en-US" w:eastAsia="ja-JP"/>
        </w:rPr>
      </w:pPr>
      <w:r>
        <w:rPr>
          <w:lang w:val="en-US" w:eastAsia="ja-JP"/>
        </w:rPr>
        <w:t>NOTE: Whether the resource owner registration is required and used for the purpose of obtaining resource owner authorization is to be decided by SA3.</w:t>
      </w:r>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Heading4"/>
      </w:pPr>
      <w:bookmarkStart w:id="192" w:name="_Toc96604882"/>
      <w:bookmarkStart w:id="193" w:name="_Toc104542522"/>
      <w:bookmarkStart w:id="194" w:name="_Toc121145089"/>
      <w:r>
        <w:t>6.3.1.2</w:t>
      </w:r>
      <w:r>
        <w:tab/>
        <w:t>Resource owner registration</w:t>
      </w:r>
      <w:bookmarkEnd w:id="192"/>
      <w:bookmarkEnd w:id="193"/>
      <w:bookmarkEnd w:id="194"/>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602E546" w:rsidR="00944ACB" w:rsidRPr="00F477AF" w:rsidRDefault="00944ACB" w:rsidP="00944ACB">
      <w:pPr>
        <w:pStyle w:val="B1"/>
      </w:pPr>
      <w:r w:rsidRPr="00F477AF">
        <w:t>1.</w:t>
      </w:r>
      <w:r w:rsidRPr="00F477AF">
        <w:tab/>
        <w:t xml:space="preserve">The </w:t>
      </w:r>
      <w:r>
        <w:t>resource owner client is authorised to access the authorization function; and</w:t>
      </w:r>
      <w:r w:rsidRPr="00F477AF">
        <w:t xml:space="preserve"> </w:t>
      </w:r>
    </w:p>
    <w:p w14:paraId="5EC0019B" w14:textId="6822A56A"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r>
        <w:t>authorization function</w:t>
      </w:r>
      <w:r w:rsidRPr="00F477AF">
        <w:t>.</w:t>
      </w:r>
    </w:p>
    <w:p w14:paraId="070A8D66" w14:textId="1430BE6F" w:rsidR="00944ACB" w:rsidRPr="008F7A89" w:rsidRDefault="005C75D1" w:rsidP="00944ACB">
      <w:pPr>
        <w:pStyle w:val="TH"/>
      </w:pPr>
      <w:r>
        <w:object w:dxaOrig="6825" w:dyaOrig="3210" w14:anchorId="134E59E8">
          <v:shape id="_x0000_i1032" type="#_x0000_t75" style="width:384pt;height:179.25pt" o:ole="">
            <v:imagedata r:id="rId25" o:title=""/>
          </v:shape>
          <o:OLEObject Type="Embed" ProgID="Visio.Drawing.11" ShapeID="_x0000_i1032" DrawAspect="Content" ObjectID="_1731759735" r:id="rId26"/>
        </w:object>
      </w:r>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2D066385" w:rsidR="00944ACB" w:rsidRDefault="00944ACB" w:rsidP="00944ACB">
      <w:pPr>
        <w:pStyle w:val="B1"/>
      </w:pPr>
      <w:r w:rsidRPr="008F7A89">
        <w:t>1.</w:t>
      </w:r>
      <w:r w:rsidRPr="008F7A89">
        <w:tab/>
      </w:r>
      <w:r>
        <w:t>The resource owner client sends resource owner registration request to the authorization function, including the resource owner identity (e.g. GPSI) and security credentials.</w:t>
      </w:r>
    </w:p>
    <w:p w14:paraId="077B3DCA" w14:textId="6924ABD2" w:rsidR="00944ACB" w:rsidRDefault="00944ACB" w:rsidP="00944ACB">
      <w:pPr>
        <w:pStyle w:val="B1"/>
      </w:pPr>
      <w:r>
        <w:t>2.</w:t>
      </w:r>
      <w:r>
        <w:tab/>
        <w:t xml:space="preserve">The 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Heading4"/>
      </w:pPr>
      <w:bookmarkStart w:id="195" w:name="_Toc96604883"/>
      <w:bookmarkStart w:id="196" w:name="_Toc104542523"/>
      <w:bookmarkStart w:id="197" w:name="_Toc121145090"/>
      <w:r>
        <w:t>6.3.1.3</w:t>
      </w:r>
      <w:r>
        <w:tab/>
        <w:t>Obtaining resource owner consent</w:t>
      </w:r>
      <w:bookmarkEnd w:id="195"/>
      <w:bookmarkEnd w:id="196"/>
      <w:bookmarkEnd w:id="197"/>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3EE09492" w:rsidR="00944ACB" w:rsidRPr="00505DB8" w:rsidRDefault="00944ACB" w:rsidP="00944ACB">
      <w:pPr>
        <w:pStyle w:val="B1"/>
      </w:pPr>
      <w:r w:rsidRPr="00F477AF">
        <w:t>1.</w:t>
      </w:r>
      <w:r w:rsidRPr="00F477AF">
        <w:tab/>
        <w:t xml:space="preserve">The </w:t>
      </w:r>
      <w:r>
        <w:t>resource owner client is registered to the authorization function and can be accessed by the API exposing function</w:t>
      </w:r>
      <w:r w:rsidRPr="00F477AF">
        <w:t>.</w:t>
      </w:r>
    </w:p>
    <w:p w14:paraId="4F384376" w14:textId="48B0737D" w:rsidR="00944ACB" w:rsidRPr="00D45371" w:rsidRDefault="005C75D1" w:rsidP="00944ACB">
      <w:pPr>
        <w:pStyle w:val="TH"/>
        <w:rPr>
          <w:sz w:val="14"/>
          <w:szCs w:val="14"/>
        </w:rPr>
      </w:pPr>
      <w:r>
        <w:object w:dxaOrig="9315" w:dyaOrig="5295" w14:anchorId="1C734228">
          <v:shape id="_x0000_i1033" type="#_x0000_t75" style="width:460.5pt;height:262.5pt" o:ole="">
            <v:imagedata r:id="rId27" o:title=""/>
          </v:shape>
          <o:OLEObject Type="Embed" ProgID="Visio.Drawing.11" ShapeID="_x0000_i1033" DrawAspect="Content" ObjectID="_1731759736" r:id="rId28"/>
        </w:object>
      </w:r>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lastRenderedPageBreak/>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344B6312" w:rsidR="00944ACB" w:rsidRDefault="00944ACB" w:rsidP="00944ACB">
      <w:pPr>
        <w:pStyle w:val="B2"/>
        <w:rPr>
          <w:lang w:eastAsia="ja-JP"/>
        </w:rPr>
      </w:pPr>
      <w:r>
        <w:rPr>
          <w:lang w:eastAsia="ja-JP"/>
        </w:rPr>
        <w:t>-</w:t>
      </w:r>
      <w:r>
        <w:rPr>
          <w:lang w:eastAsia="ja-JP"/>
        </w:rPr>
        <w:tab/>
        <w:t>If the service API invocation indicates the resource owner client by GPSI, the API exposing function identifies the resource owner client by retrieving the resource owner information from the 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7740794C" w14:textId="4B246927" w:rsidR="00944ACB" w:rsidRDefault="00944ACB" w:rsidP="0073425E">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F7A5A02" w14:textId="77777777" w:rsidR="00944ACB" w:rsidRDefault="00944ACB" w:rsidP="00944ACB">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Heading4"/>
        <w:rPr>
          <w:lang w:eastAsia="ja-JP"/>
        </w:rPr>
      </w:pPr>
      <w:bookmarkStart w:id="198" w:name="_Toc96604884"/>
      <w:bookmarkStart w:id="199" w:name="_Toc104542524"/>
      <w:bookmarkStart w:id="200" w:name="_Toc121145091"/>
      <w:bookmarkStart w:id="201" w:name="_Toc81815077"/>
      <w:r>
        <w:rPr>
          <w:lang w:eastAsia="ja-JP"/>
        </w:rPr>
        <w:t>6.3.1.4</w:t>
      </w:r>
      <w:r>
        <w:rPr>
          <w:lang w:eastAsia="ja-JP"/>
        </w:rPr>
        <w:tab/>
        <w:t>Updating resource owner consent</w:t>
      </w:r>
      <w:bookmarkEnd w:id="198"/>
      <w:bookmarkEnd w:id="199"/>
      <w:bookmarkEnd w:id="200"/>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201"/>
    </w:p>
    <w:p w14:paraId="78900375" w14:textId="6CBFF788" w:rsidR="00944ACB" w:rsidRPr="0073425E" w:rsidRDefault="00944ACB" w:rsidP="0073425E">
      <w:pPr>
        <w:pStyle w:val="Heading3"/>
        <w:rPr>
          <w:lang w:eastAsia="ja-JP"/>
        </w:rPr>
      </w:pPr>
      <w:bookmarkStart w:id="202" w:name="_Toc81815086"/>
      <w:bookmarkStart w:id="203" w:name="_Toc96604885"/>
      <w:bookmarkStart w:id="204" w:name="_Toc104542525"/>
      <w:bookmarkStart w:id="205" w:name="_Toc121145092"/>
      <w:r>
        <w:rPr>
          <w:lang w:eastAsia="ja-JP"/>
        </w:rPr>
        <w:t>6.3.2</w:t>
      </w:r>
      <w:r>
        <w:rPr>
          <w:lang w:eastAsia="ja-JP"/>
        </w:rPr>
        <w:tab/>
        <w:t>Solution evaluation</w:t>
      </w:r>
      <w:bookmarkEnd w:id="202"/>
      <w:bookmarkEnd w:id="203"/>
      <w:bookmarkEnd w:id="204"/>
      <w:bookmarkEnd w:id="205"/>
    </w:p>
    <w:p w14:paraId="2D2C26AC" w14:textId="65135FD1" w:rsidR="0007051C" w:rsidRDefault="0007051C" w:rsidP="0073425E">
      <w:pPr>
        <w:rPr>
          <w:lang w:eastAsia="zh-CN"/>
        </w:rPr>
      </w:pPr>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Heading2"/>
        <w:rPr>
          <w:rFonts w:eastAsia="DengXian"/>
          <w:lang w:eastAsia="zh-CN"/>
        </w:rPr>
      </w:pPr>
      <w:bookmarkStart w:id="206" w:name="_Toc104542526"/>
      <w:bookmarkStart w:id="207" w:name="_Toc121145093"/>
      <w:r w:rsidRPr="00545338">
        <w:rPr>
          <w:rFonts w:eastAsia="DengXian"/>
          <w:lang w:eastAsia="zh-CN"/>
        </w:rPr>
        <w:t>6.4</w:t>
      </w:r>
      <w:r w:rsidRPr="00545338">
        <w:rPr>
          <w:rFonts w:eastAsia="DengXian"/>
          <w:lang w:eastAsia="zh-CN"/>
        </w:rPr>
        <w:tab/>
        <w:t>Solution #4: API invoker obtaining resource owner consent</w:t>
      </w:r>
      <w:bookmarkEnd w:id="206"/>
      <w:bookmarkEnd w:id="207"/>
    </w:p>
    <w:p w14:paraId="41C2A7C3" w14:textId="77777777" w:rsidR="00944ACB" w:rsidRPr="00944ACB" w:rsidRDefault="00944ACB" w:rsidP="00944ACB">
      <w:pPr>
        <w:pStyle w:val="Heading3"/>
        <w:rPr>
          <w:lang w:eastAsia="ja-JP"/>
        </w:rPr>
      </w:pPr>
      <w:bookmarkStart w:id="208" w:name="_Toc96604887"/>
      <w:bookmarkStart w:id="209" w:name="_Toc104542527"/>
      <w:bookmarkStart w:id="210" w:name="_Toc121145094"/>
      <w:bookmarkStart w:id="211" w:name="_Toc76547867"/>
      <w:bookmarkStart w:id="212" w:name="_Toc77933460"/>
      <w:bookmarkStart w:id="213" w:name="_Toc83894314"/>
      <w:bookmarkStart w:id="214" w:name="_Toc440360447"/>
      <w:bookmarkStart w:id="215" w:name="_Toc507354359"/>
      <w:bookmarkStart w:id="216" w:name="_Toc76547876"/>
      <w:bookmarkStart w:id="217" w:name="_Toc77933469"/>
      <w:bookmarkStart w:id="218" w:name="_Toc83894325"/>
      <w:r w:rsidRPr="00944ACB">
        <w:rPr>
          <w:lang w:eastAsia="ja-JP"/>
        </w:rPr>
        <w:t>6.4.1</w:t>
      </w:r>
      <w:r w:rsidRPr="00944ACB">
        <w:rPr>
          <w:lang w:eastAsia="ja-JP"/>
        </w:rPr>
        <w:tab/>
        <w:t>Solution description</w:t>
      </w:r>
      <w:bookmarkEnd w:id="208"/>
      <w:bookmarkEnd w:id="209"/>
      <w:bookmarkEnd w:id="210"/>
    </w:p>
    <w:p w14:paraId="63AABD87" w14:textId="50BE0E9E"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w:t>
      </w:r>
      <w:r w:rsidR="00623FD1">
        <w:rPr>
          <w:lang w:eastAsia="ja-JP"/>
        </w:rPr>
        <w:t>resource owner consent</w:t>
      </w:r>
      <w:r w:rsidR="0007051C">
        <w:rPr>
          <w:lang w:eastAsia="ja-JP"/>
        </w:rPr>
        <w:t xml:space="preserve"> in the UE- and AF-originated API invocation scenarios</w:t>
      </w:r>
      <w:r>
        <w:rPr>
          <w:lang w:eastAsia="ja-JP"/>
        </w:rPr>
        <w:t xml:space="preserve">. CAPIF may authorize the API invoker to invoke the service API based on the </w:t>
      </w:r>
      <w:r w:rsidR="00623FD1">
        <w:rPr>
          <w:lang w:eastAsia="ja-JP"/>
        </w:rPr>
        <w:t>resource owner consent</w:t>
      </w:r>
      <w:r>
        <w:rPr>
          <w:lang w:eastAsia="ja-JP"/>
        </w:rPr>
        <w:t xml:space="preserve"> slightly before the API invocation. The procedures to obtain the </w:t>
      </w:r>
      <w:r w:rsidR="00623FD1">
        <w:rPr>
          <w:lang w:eastAsia="ja-JP"/>
        </w:rPr>
        <w:t>resource owner consent</w:t>
      </w:r>
      <w:r>
        <w:rPr>
          <w:lang w:eastAsia="ja-JP"/>
        </w:rPr>
        <w:t xml:space="preserve"> may reuse well-known authorization procedures such as OAuth 2.0 [9].</w:t>
      </w:r>
    </w:p>
    <w:p w14:paraId="2835CE25" w14:textId="264393E0" w:rsidR="00944ACB" w:rsidRDefault="00944ACB" w:rsidP="00944ACB">
      <w:pPr>
        <w:rPr>
          <w:lang w:eastAsia="ja-JP"/>
        </w:rPr>
      </w:pPr>
      <w:r>
        <w:rPr>
          <w:lang w:eastAsia="ja-JP"/>
        </w:rPr>
        <w:t xml:space="preserve">Clause 6.4.1.1 shows the procedure for obtaining </w:t>
      </w:r>
      <w:r w:rsidR="00623FD1">
        <w:rPr>
          <w:lang w:eastAsia="ja-JP"/>
        </w:rPr>
        <w:t>resource owner consent</w:t>
      </w:r>
      <w:r>
        <w:rPr>
          <w:lang w:eastAsia="ja-JP"/>
        </w:rPr>
        <w:t xml:space="preserve"> in a near real-time manner.</w:t>
      </w:r>
    </w:p>
    <w:p w14:paraId="33321CB6" w14:textId="77777777" w:rsidR="00944ACB" w:rsidRDefault="00944ACB" w:rsidP="00944ACB">
      <w:pPr>
        <w:pStyle w:val="Heading4"/>
      </w:pPr>
      <w:bookmarkStart w:id="219" w:name="_Toc96604888"/>
      <w:bookmarkStart w:id="220" w:name="_Toc104542528"/>
      <w:bookmarkStart w:id="221" w:name="_Toc121145095"/>
      <w:r>
        <w:lastRenderedPageBreak/>
        <w:t>6.4.1.1</w:t>
      </w:r>
      <w:r>
        <w:tab/>
        <w:t xml:space="preserve">API invoker obtaining resource owner consent </w:t>
      </w:r>
      <w:r>
        <w:rPr>
          <w:color w:val="000000"/>
        </w:rPr>
        <w:t>prior to the service API invocation</w:t>
      </w:r>
      <w:bookmarkEnd w:id="219"/>
      <w:bookmarkEnd w:id="220"/>
      <w:bookmarkEnd w:id="221"/>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34" type="#_x0000_t75" style="width:466.5pt;height:169.5pt" o:ole="">
            <v:imagedata r:id="rId29" o:title=""/>
          </v:shape>
          <o:OLEObject Type="Embed" ProgID="Visio.Drawing.11" ShapeID="_x0000_i1034" DrawAspect="Content" ObjectID="_1731759737" r:id="rId30"/>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098CAF00" w:rsidR="00944ACB" w:rsidRDefault="00944ACB" w:rsidP="00944ACB">
      <w:pPr>
        <w:pStyle w:val="NO"/>
        <w:rPr>
          <w:lang w:eastAsia="ja-JP"/>
        </w:rPr>
      </w:pPr>
      <w:r>
        <w:rPr>
          <w:rFonts w:hint="eastAsia"/>
          <w:lang w:eastAsia="ja-JP"/>
        </w:rPr>
        <w:t>N</w:t>
      </w:r>
      <w:r>
        <w:rPr>
          <w:lang w:eastAsia="ja-JP"/>
        </w:rPr>
        <w:t>OTE:</w:t>
      </w:r>
      <w:r>
        <w:rPr>
          <w:lang w:eastAsia="ja-JP"/>
        </w:rPr>
        <w:tab/>
        <w:t xml:space="preserve">The detailed procedure to obtain </w:t>
      </w:r>
      <w:r w:rsidR="00623FD1">
        <w:rPr>
          <w:lang w:eastAsia="ja-JP"/>
        </w:rPr>
        <w:t>resource owner consent</w:t>
      </w:r>
      <w:r>
        <w:rPr>
          <w:lang w:eastAsia="ja-JP"/>
        </w:rPr>
        <w:t xml:space="preserve">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Heading3"/>
        <w:rPr>
          <w:lang w:eastAsia="ja-JP"/>
        </w:rPr>
      </w:pPr>
      <w:bookmarkStart w:id="222" w:name="_Toc96604889"/>
      <w:bookmarkStart w:id="223" w:name="_Toc104542529"/>
      <w:bookmarkStart w:id="224" w:name="_Toc121145096"/>
      <w:r>
        <w:rPr>
          <w:lang w:eastAsia="ja-JP"/>
        </w:rPr>
        <w:t>6.4.2</w:t>
      </w:r>
      <w:r>
        <w:rPr>
          <w:lang w:eastAsia="ja-JP"/>
        </w:rPr>
        <w:tab/>
        <w:t>Solution evaluation</w:t>
      </w:r>
      <w:bookmarkEnd w:id="222"/>
      <w:bookmarkEnd w:id="223"/>
      <w:bookmarkEnd w:id="224"/>
    </w:p>
    <w:p w14:paraId="097B6830" w14:textId="714FF09C" w:rsidR="0007051C" w:rsidRPr="00944ACB" w:rsidRDefault="0007051C" w:rsidP="0073425E">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43302D6" w14:textId="77777777" w:rsidR="00944ACB" w:rsidRPr="00944ACB" w:rsidRDefault="00944ACB" w:rsidP="00944ACB">
      <w:pPr>
        <w:pStyle w:val="Heading2"/>
      </w:pPr>
      <w:bookmarkStart w:id="225" w:name="_Toc96604890"/>
      <w:bookmarkStart w:id="226" w:name="_Toc104542530"/>
      <w:bookmarkStart w:id="227" w:name="_Toc121145097"/>
      <w:r w:rsidRPr="00944ACB">
        <w:t>6.5</w:t>
      </w:r>
      <w:r w:rsidRPr="00944ACB">
        <w:tab/>
        <w:t xml:space="preserve">Solution #5: </w:t>
      </w:r>
      <w:r>
        <w:rPr>
          <w:lang w:eastAsia="ja-JP"/>
        </w:rPr>
        <w:t>UE-originated API invocation</w:t>
      </w:r>
      <w:r w:rsidRPr="00944ACB">
        <w:t xml:space="preserve"> within CAPIF</w:t>
      </w:r>
      <w:bookmarkEnd w:id="225"/>
      <w:bookmarkEnd w:id="226"/>
      <w:bookmarkEnd w:id="227"/>
    </w:p>
    <w:p w14:paraId="6400C20D" w14:textId="7522566F" w:rsidR="00944ACB" w:rsidRPr="00944ACB" w:rsidRDefault="00944ACB" w:rsidP="00944ACB">
      <w:pPr>
        <w:pStyle w:val="Heading3"/>
      </w:pPr>
      <w:bookmarkStart w:id="228" w:name="_Toc440360448"/>
      <w:bookmarkStart w:id="229" w:name="_Toc507354360"/>
      <w:bookmarkStart w:id="230" w:name="_Toc76547877"/>
      <w:bookmarkStart w:id="231" w:name="_Toc77933470"/>
      <w:bookmarkStart w:id="232" w:name="_Toc83894326"/>
      <w:bookmarkStart w:id="233" w:name="_Toc96604891"/>
      <w:bookmarkStart w:id="234" w:name="_Toc104542531"/>
      <w:bookmarkStart w:id="235" w:name="_Toc121145098"/>
      <w:r w:rsidRPr="00944ACB">
        <w:t>6.5.1</w:t>
      </w:r>
      <w:r w:rsidRPr="00944ACB">
        <w:tab/>
      </w:r>
      <w:r w:rsidR="00545328">
        <w:t>Solution d</w:t>
      </w:r>
      <w:r w:rsidRPr="00944ACB">
        <w:t>escription</w:t>
      </w:r>
      <w:bookmarkEnd w:id="228"/>
      <w:bookmarkEnd w:id="229"/>
      <w:bookmarkEnd w:id="230"/>
      <w:bookmarkEnd w:id="231"/>
      <w:bookmarkEnd w:id="232"/>
      <w:bookmarkEnd w:id="233"/>
      <w:bookmarkEnd w:id="234"/>
      <w:bookmarkEnd w:id="235"/>
    </w:p>
    <w:p w14:paraId="0C2165BC" w14:textId="77777777" w:rsidR="00944ACB" w:rsidRPr="00944ACB" w:rsidRDefault="00944ACB" w:rsidP="00944ACB">
      <w:r w:rsidRPr="00944ACB">
        <w:t xml:space="preserve">KI#1 describes the scenario of UE application client (AC) invokes 3GPP northbound APIs (e.g. NEF location API). In figure 6.5.1-1, the AC </w:t>
      </w:r>
      <w:r>
        <w:rPr>
          <w:lang w:eastAsia="ja-JP"/>
        </w:rPr>
        <w:t>plays the role of the API invoker, and triggers a number of service operations with CCF and AEF (e.g. onboarding, security, API discovery).</w:t>
      </w:r>
    </w:p>
    <w:p w14:paraId="78489E2F" w14:textId="77777777" w:rsidR="00944ACB" w:rsidRDefault="00944ACB" w:rsidP="00944ACB">
      <w:pPr>
        <w:pStyle w:val="TH"/>
      </w:pPr>
      <w:r>
        <w:object w:dxaOrig="10225" w:dyaOrig="8268" w14:anchorId="176D6093">
          <v:shape id="_x0000_i1035" type="#_x0000_t75" style="width:481.5pt;height:388.5pt" o:ole="">
            <v:imagedata r:id="rId31" o:title=""/>
          </v:shape>
          <o:OLEObject Type="Embed" ProgID="Visio.Drawing.11" ShapeID="_x0000_i1035" DrawAspect="Content" ObjectID="_1731759738" r:id="rId32"/>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(e.g.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6DB171CE" w14:textId="48696FDF" w:rsidR="00545328" w:rsidRPr="00545328" w:rsidRDefault="00545328" w:rsidP="00545328">
      <w:pPr>
        <w:pStyle w:val="NO"/>
      </w:pPr>
      <w:r>
        <w:t>NOTE 1:</w:t>
      </w:r>
      <w:r>
        <w:tab/>
      </w:r>
      <w:r w:rsidRPr="000761CA">
        <w:t>The interactions between ACs and CAPIF client agent (API invoker) in the UE for achieving per application granularity operation is out of scope.</w:t>
      </w:r>
    </w:p>
    <w:p w14:paraId="4A43B3A2" w14:textId="6F368BD7" w:rsidR="00944ACB" w:rsidRPr="009B49F1" w:rsidRDefault="00944ACB" w:rsidP="00944ACB">
      <w:pPr>
        <w:pStyle w:val="NO"/>
        <w:rPr>
          <w:lang w:eastAsia="ja-JP"/>
        </w:rPr>
      </w:pPr>
      <w:r>
        <w:rPr>
          <w:rFonts w:hint="eastAsia"/>
          <w:lang w:eastAsia="ja-JP"/>
        </w:rPr>
        <w:t>N</w:t>
      </w:r>
      <w:r>
        <w:rPr>
          <w:lang w:eastAsia="ja-JP"/>
        </w:rPr>
        <w:t>OTE</w:t>
      </w:r>
      <w:r w:rsidR="00545328">
        <w:rPr>
          <w:lang w:eastAsia="ja-JP"/>
        </w:rPr>
        <w:t xml:space="preserve"> 2</w:t>
      </w:r>
      <w:r>
        <w:rPr>
          <w:lang w:eastAsia="ja-JP"/>
        </w:rPr>
        <w:t>:</w:t>
      </w:r>
      <w:r>
        <w:rPr>
          <w:lang w:eastAsia="ja-JP"/>
        </w:rPr>
        <w:tab/>
        <w:t xml:space="preserve">Security aspects including specification of the authentication and authorisation procedures for UE-originated API invocation within CAPIF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36" type="#_x0000_t75" style="width:131.25pt;height:146.25pt" o:ole="">
            <v:imagedata r:id="rId33" o:title=""/>
          </v:shape>
          <o:OLEObject Type="Embed" ProgID="Visio.Drawing.15" ShapeID="_x0000_i1036" DrawAspect="Content" ObjectID="_1731759739" r:id="rId34"/>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Heading3"/>
        <w:rPr>
          <w:lang w:eastAsia="ja-JP"/>
        </w:rPr>
      </w:pPr>
      <w:bookmarkStart w:id="236" w:name="_Toc96604892"/>
      <w:bookmarkStart w:id="237" w:name="_Toc104542532"/>
      <w:bookmarkStart w:id="238" w:name="_Toc121145099"/>
      <w:r>
        <w:rPr>
          <w:lang w:eastAsia="ja-JP"/>
        </w:rPr>
        <w:t>6.5.2</w:t>
      </w:r>
      <w:r>
        <w:rPr>
          <w:lang w:eastAsia="ja-JP"/>
        </w:rPr>
        <w:tab/>
        <w:t>Solution evaluation</w:t>
      </w:r>
      <w:bookmarkEnd w:id="236"/>
      <w:bookmarkEnd w:id="237"/>
      <w:bookmarkEnd w:id="238"/>
    </w:p>
    <w:p w14:paraId="40443B74" w14:textId="77777777" w:rsidR="00944ACB" w:rsidRPr="00944ACB" w:rsidRDefault="00944ACB" w:rsidP="00944ACB">
      <w:r w:rsidRPr="00944ACB">
        <w:t>This solution addresses KI#1. It introduces an option to have a common API invoker (i.e. CAPIF client agent) for the UE so that the signalling over CAPIF reference points can be optimized.</w:t>
      </w:r>
    </w:p>
    <w:p w14:paraId="4A64E420" w14:textId="77777777" w:rsidR="00944ACB" w:rsidRPr="00944ACB" w:rsidRDefault="00944ACB" w:rsidP="00944ACB">
      <w:pPr>
        <w:pStyle w:val="Heading2"/>
      </w:pPr>
      <w:bookmarkStart w:id="239" w:name="_Toc96604893"/>
      <w:bookmarkStart w:id="240" w:name="_Toc104542533"/>
      <w:bookmarkStart w:id="241" w:name="_Toc121145100"/>
      <w:bookmarkEnd w:id="211"/>
      <w:bookmarkEnd w:id="212"/>
      <w:bookmarkEnd w:id="213"/>
      <w:bookmarkEnd w:id="214"/>
      <w:bookmarkEnd w:id="215"/>
      <w:bookmarkEnd w:id="216"/>
      <w:bookmarkEnd w:id="217"/>
      <w:bookmarkEnd w:id="218"/>
      <w:r w:rsidRPr="00944ACB">
        <w:t>6.6</w:t>
      </w:r>
      <w:r w:rsidRPr="00944ACB">
        <w:tab/>
        <w:t xml:space="preserve">Solution #6: Discover a proper AEF with </w:t>
      </w:r>
      <w:r w:rsidRPr="00944ACB">
        <w:rPr>
          <w:rFonts w:hint="eastAsia"/>
          <w:lang w:eastAsia="zh-CN"/>
        </w:rPr>
        <w:t>o</w:t>
      </w:r>
      <w:r w:rsidRPr="00944ACB">
        <w:t>wner information</w:t>
      </w:r>
      <w:bookmarkEnd w:id="239"/>
      <w:bookmarkEnd w:id="240"/>
      <w:bookmarkEnd w:id="241"/>
    </w:p>
    <w:p w14:paraId="1B90793E" w14:textId="7611671C" w:rsidR="00944ACB" w:rsidRPr="00944ACB" w:rsidRDefault="00944ACB" w:rsidP="00944ACB">
      <w:pPr>
        <w:pStyle w:val="Heading3"/>
      </w:pPr>
      <w:bookmarkStart w:id="242" w:name="_Toc96604894"/>
      <w:bookmarkStart w:id="243" w:name="_Toc104542534"/>
      <w:bookmarkStart w:id="244" w:name="_Toc121145101"/>
      <w:r w:rsidRPr="00944ACB">
        <w:t>6.6.1</w:t>
      </w:r>
      <w:r w:rsidRPr="00944ACB">
        <w:tab/>
      </w:r>
      <w:r w:rsidR="00545328">
        <w:t>Solution d</w:t>
      </w:r>
      <w:r w:rsidRPr="00944ACB">
        <w:t>escription</w:t>
      </w:r>
      <w:bookmarkEnd w:id="242"/>
      <w:bookmarkEnd w:id="243"/>
      <w:bookmarkEnd w:id="244"/>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(e.g.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e.g.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r w:rsidRPr="00944ACB">
        <w:rPr>
          <w:rFonts w:eastAsia="SimSun"/>
        </w:rPr>
        <w:t>whois</w:t>
      </w:r>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35"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6"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7"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38"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39"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40"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41"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t xml:space="preserve">Once the AF knows which MNO it should contact for the API invocation related to a UE, the AF queries the CAPIF core function (CCF) with required API provider name (e.g. China Mobile Beijing) and CCF responds with the AEF </w:t>
      </w:r>
      <w:r w:rsidRPr="00944ACB">
        <w:lastRenderedPageBreak/>
        <w:t>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37" type="#_x0000_t75" style="width:501.75pt;height:335.25pt" o:ole="">
            <v:imagedata r:id="rId42" o:title=""/>
          </v:shape>
          <o:OLEObject Type="Embed" ProgID="Visio.Drawing.11" ShapeID="_x0000_i1037" DrawAspect="Content" ObjectID="_1731759740" r:id="rId43"/>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BodyText"/>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BodyText"/>
              <w:rPr>
                <w:rFonts w:ascii="Arial" w:hAnsi="Arial"/>
                <w:sz w:val="18"/>
                <w:lang w:val="en-IN" w:eastAsia="en-US"/>
              </w:rPr>
            </w:pPr>
            <w:r w:rsidRPr="00DD2A5E">
              <w:rPr>
                <w:rFonts w:ascii="Arial" w:hAnsi="Arial"/>
                <w:sz w:val="18"/>
                <w:lang w:val="en-IN" w:eastAsia="en-US"/>
              </w:rPr>
              <w:t>List of API provider domain functions including role (e.g.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BodyText"/>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BodyText"/>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(e.g.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lastRenderedPageBreak/>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The information of the API publisher may include identity, authentication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1796A8C4"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(e.g. whois) to resolve the subscriber IP address to its owner information (e.g. API provider name) and then find the matching service API information with the owner information.</w:t>
      </w:r>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p>
    <w:p w14:paraId="61E9C2C6" w14:textId="6C525B41" w:rsidR="00944ACB" w:rsidRDefault="00944ACB" w:rsidP="00944ACB">
      <w:pPr>
        <w:pStyle w:val="Heading3"/>
      </w:pPr>
      <w:bookmarkStart w:id="245" w:name="_Toc77933471"/>
      <w:bookmarkStart w:id="246" w:name="_Toc88561517"/>
      <w:bookmarkStart w:id="247" w:name="_Toc88561678"/>
      <w:bookmarkStart w:id="248" w:name="_Toc88561792"/>
      <w:bookmarkStart w:id="249" w:name="_Toc96604895"/>
      <w:bookmarkStart w:id="250" w:name="_Toc104542535"/>
      <w:bookmarkStart w:id="251" w:name="_Toc121145102"/>
      <w:r>
        <w:t>6</w:t>
      </w:r>
      <w:r w:rsidRPr="004322F7">
        <w:t>.</w:t>
      </w:r>
      <w:r>
        <w:t>6</w:t>
      </w:r>
      <w:r w:rsidRPr="004322F7">
        <w:t>.2</w:t>
      </w:r>
      <w:r w:rsidRPr="004322F7">
        <w:tab/>
      </w:r>
      <w:r w:rsidR="00545328">
        <w:t>Solution e</w:t>
      </w:r>
      <w:r w:rsidRPr="004322F7">
        <w:t>valuation</w:t>
      </w:r>
      <w:bookmarkEnd w:id="245"/>
      <w:bookmarkEnd w:id="246"/>
      <w:bookmarkEnd w:id="247"/>
      <w:bookmarkEnd w:id="248"/>
      <w:bookmarkEnd w:id="249"/>
      <w:bookmarkEnd w:id="250"/>
      <w:bookmarkEnd w:id="251"/>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7C9D095C" w14:textId="4EB924E4" w:rsidR="00D064D6" w:rsidRPr="00FC27BE" w:rsidRDefault="00D064D6" w:rsidP="00D064D6">
      <w:pPr>
        <w:pStyle w:val="Heading2"/>
        <w:rPr>
          <w:rFonts w:eastAsia="DengXian"/>
          <w:lang w:eastAsia="zh-CN"/>
        </w:rPr>
      </w:pPr>
      <w:bookmarkStart w:id="252" w:name="_Toc104542536"/>
      <w:bookmarkStart w:id="253" w:name="_Toc121145103"/>
      <w:r w:rsidRPr="00545338">
        <w:rPr>
          <w:rFonts w:eastAsia="DengXian"/>
          <w:lang w:eastAsia="zh-CN"/>
        </w:rPr>
        <w:t>6.</w:t>
      </w:r>
      <w:r>
        <w:rPr>
          <w:rFonts w:eastAsia="DengXian"/>
          <w:lang w:eastAsia="zh-CN"/>
        </w:rPr>
        <w:t>7</w:t>
      </w:r>
      <w:r w:rsidRPr="00545338">
        <w:rPr>
          <w:rFonts w:eastAsia="DengXian"/>
          <w:lang w:eastAsia="zh-CN"/>
        </w:rPr>
        <w:tab/>
        <w:t>Solution #</w:t>
      </w:r>
      <w:r>
        <w:rPr>
          <w:rFonts w:eastAsia="DengXian"/>
          <w:lang w:eastAsia="zh-CN"/>
        </w:rPr>
        <w:t>7</w:t>
      </w:r>
      <w:r w:rsidRPr="00545338">
        <w:rPr>
          <w:rFonts w:eastAsia="DengXian"/>
          <w:lang w:eastAsia="zh-CN"/>
        </w:rPr>
        <w:t xml:space="preserve">: </w:t>
      </w:r>
      <w:r>
        <w:rPr>
          <w:rFonts w:eastAsia="DengXian"/>
          <w:lang w:eastAsia="zh-CN"/>
        </w:rPr>
        <w:t>Reducing resource owner consent inquiry in a nested API invocation</w:t>
      </w:r>
      <w:bookmarkEnd w:id="252"/>
      <w:bookmarkEnd w:id="253"/>
    </w:p>
    <w:p w14:paraId="2F7CFDFE" w14:textId="0115E7B6" w:rsidR="00D064D6" w:rsidRPr="00944ACB" w:rsidRDefault="00D064D6" w:rsidP="00D064D6">
      <w:pPr>
        <w:pStyle w:val="Heading3"/>
        <w:rPr>
          <w:lang w:eastAsia="ja-JP"/>
        </w:rPr>
      </w:pPr>
      <w:bookmarkStart w:id="254" w:name="_Toc104542537"/>
      <w:bookmarkStart w:id="255" w:name="_Toc121145104"/>
      <w:r w:rsidRPr="00944ACB">
        <w:rPr>
          <w:lang w:eastAsia="ja-JP"/>
        </w:rPr>
        <w:t>6.</w:t>
      </w:r>
      <w:r>
        <w:rPr>
          <w:lang w:eastAsia="ja-JP"/>
        </w:rPr>
        <w:t>7</w:t>
      </w:r>
      <w:r w:rsidRPr="00944ACB">
        <w:rPr>
          <w:lang w:eastAsia="ja-JP"/>
        </w:rPr>
        <w:t>.1</w:t>
      </w:r>
      <w:r w:rsidRPr="00944ACB">
        <w:rPr>
          <w:lang w:eastAsia="ja-JP"/>
        </w:rPr>
        <w:tab/>
        <w:t>Solution description</w:t>
      </w:r>
      <w:bookmarkEnd w:id="254"/>
      <w:bookmarkEnd w:id="255"/>
    </w:p>
    <w:p w14:paraId="6928BE94" w14:textId="77777777" w:rsidR="00D064D6" w:rsidRDefault="00D064D6" w:rsidP="00D064D6">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r w:rsidRPr="00BE37A7">
        <w:rPr>
          <w:lang w:eastAsia="ja-JP"/>
        </w:rPr>
        <w:t xml:space="preserve">with regard to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 xml:space="preserve">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w:t>
      </w:r>
      <w:r>
        <w:rPr>
          <w:noProof/>
          <w:lang w:val="en-US" w:eastAsia="ja-JP"/>
        </w:rPr>
        <w:lastRenderedPageBreak/>
        <w:t>5GC. This solution suggests how the CAPIF entities obtain the resource owner consent if more than one API exposing function is involved in the procedure, specifically when these API exposing functions are in the same trust domain.</w:t>
      </w:r>
    </w:p>
    <w:p w14:paraId="5B2434A4" w14:textId="47EA83DC" w:rsidR="00D064D6" w:rsidRDefault="00D064D6" w:rsidP="00D064D6">
      <w:pPr>
        <w:pStyle w:val="Heading4"/>
      </w:pPr>
      <w:bookmarkStart w:id="256" w:name="_Toc104542538"/>
      <w:bookmarkStart w:id="257" w:name="_Toc121145105"/>
      <w:r>
        <w:t>6.7.1.1</w:t>
      </w:r>
      <w:r>
        <w:tab/>
        <w:t>Reducing resource owner consent inquiry in a nested API invocation</w:t>
      </w:r>
      <w:bookmarkEnd w:id="256"/>
      <w:bookmarkEnd w:id="257"/>
    </w:p>
    <w:p w14:paraId="1704619B" w14:textId="67BF6C4A" w:rsidR="00D064D6" w:rsidRDefault="00D064D6" w:rsidP="00D064D6">
      <w:r>
        <w:t>Figure 6</w:t>
      </w:r>
      <w:r w:rsidRPr="008F7A89">
        <w:t>.</w:t>
      </w:r>
      <w:r>
        <w:t>7.1.1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provide the service.</w:t>
      </w:r>
    </w:p>
    <w:p w14:paraId="1E212B9C" w14:textId="77777777" w:rsidR="00D064D6" w:rsidRPr="00F477AF" w:rsidRDefault="00D064D6" w:rsidP="00D064D6">
      <w:r w:rsidRPr="00F477AF">
        <w:t>Pre-conditions:</w:t>
      </w:r>
    </w:p>
    <w:p w14:paraId="7992D144" w14:textId="77777777" w:rsidR="00D064D6" w:rsidRDefault="00D064D6" w:rsidP="00D064D6">
      <w:pPr>
        <w:pStyle w:val="B1"/>
      </w:pPr>
      <w:r>
        <w:t>1.</w:t>
      </w:r>
      <w:r>
        <w:tab/>
      </w:r>
      <w:r w:rsidRPr="00F477AF">
        <w:t xml:space="preserve">The </w:t>
      </w:r>
      <w:r>
        <w:t>resource owner can communicate with the API invoker</w:t>
      </w:r>
      <w:r w:rsidRPr="00F477AF">
        <w:t>.</w:t>
      </w:r>
    </w:p>
    <w:p w14:paraId="1073167E" w14:textId="77777777" w:rsidR="00D064D6" w:rsidRDefault="00D064D6" w:rsidP="00D064D6">
      <w:pPr>
        <w:pStyle w:val="B1"/>
        <w:rPr>
          <w:lang w:eastAsia="ja-JP"/>
        </w:rPr>
      </w:pPr>
      <w:r>
        <w:rPr>
          <w:rFonts w:hint="eastAsia"/>
          <w:lang w:eastAsia="ja-JP"/>
        </w:rPr>
        <w:t>2</w:t>
      </w:r>
      <w:r>
        <w:rPr>
          <w:lang w:eastAsia="ja-JP"/>
        </w:rPr>
        <w:t>.</w:t>
      </w:r>
      <w:r>
        <w:rPr>
          <w:lang w:eastAsia="ja-JP"/>
        </w:rPr>
        <w:tab/>
        <w:t>The API exposing functions 1 and 2 are in the same trust domain.</w:t>
      </w:r>
    </w:p>
    <w:bookmarkStart w:id="258" w:name="_Hlk100592006"/>
    <w:p w14:paraId="2A328BC2" w14:textId="6B2CADC8" w:rsidR="00D064D6" w:rsidRDefault="005C75D1" w:rsidP="00D064D6">
      <w:pPr>
        <w:pStyle w:val="TH"/>
      </w:pPr>
      <w:r>
        <w:object w:dxaOrig="13215" w:dyaOrig="8040" w14:anchorId="0946CFC2">
          <v:shape id="_x0000_i1038" type="#_x0000_t75" style="width:407.25pt;height:249pt" o:ole="">
            <v:imagedata r:id="rId44" o:title=""/>
          </v:shape>
          <o:OLEObject Type="Embed" ProgID="Visio.Drawing.15" ShapeID="_x0000_i1038" DrawAspect="Content" ObjectID="_1731759741" r:id="rId45"/>
        </w:object>
      </w:r>
      <w:bookmarkEnd w:id="258"/>
    </w:p>
    <w:p w14:paraId="70285CDA" w14:textId="215D9930" w:rsidR="00D064D6" w:rsidRPr="008F7A89" w:rsidRDefault="00D064D6" w:rsidP="00D064D6">
      <w:pPr>
        <w:pStyle w:val="TF"/>
      </w:pPr>
      <w:r>
        <w:t>Figure 6</w:t>
      </w:r>
      <w:r w:rsidRPr="008F7A89">
        <w:t>.</w:t>
      </w:r>
      <w:r>
        <w:t>7.1.1</w:t>
      </w:r>
      <w:r w:rsidRPr="008F7A89">
        <w:t>-1: Procedure for</w:t>
      </w:r>
      <w:r>
        <w:t xml:space="preserve"> obtaining resource owner consent in a nested API invocation</w:t>
      </w:r>
    </w:p>
    <w:p w14:paraId="577F0D0E" w14:textId="77777777" w:rsidR="00D064D6" w:rsidRDefault="00D064D6" w:rsidP="00D064D6">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 exposed by the API exposing function 1.</w:t>
      </w:r>
    </w:p>
    <w:p w14:paraId="4024C7A6" w14:textId="1AA95FEB" w:rsidR="00D064D6" w:rsidRDefault="00D064D6" w:rsidP="00D064D6">
      <w:pPr>
        <w:pStyle w:val="NO"/>
        <w:rPr>
          <w:lang w:eastAsia="ja-JP"/>
        </w:rPr>
      </w:pPr>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 xml:space="preserve">the detailed procedure to obtain </w:t>
      </w:r>
      <w:r w:rsidR="00623FD1">
        <w:rPr>
          <w:lang w:eastAsia="ja-JP"/>
        </w:rPr>
        <w:t>resource owner consent</w:t>
      </w:r>
      <w:r>
        <w:rPr>
          <w:lang w:eastAsia="ja-JP"/>
        </w:rPr>
        <w:t xml:space="preserve"> and provide an access token is studied in SA3.</w:t>
      </w:r>
    </w:p>
    <w:p w14:paraId="5E0C04EB" w14:textId="77777777" w:rsidR="00D064D6" w:rsidRDefault="00D064D6" w:rsidP="00D064D6">
      <w:pPr>
        <w:pStyle w:val="B1"/>
        <w:rPr>
          <w:lang w:eastAsia="ja-JP"/>
        </w:rPr>
      </w:pPr>
      <w:r>
        <w:rPr>
          <w:lang w:eastAsia="ja-JP"/>
        </w:rPr>
        <w:t>2.</w:t>
      </w:r>
      <w:r>
        <w:rPr>
          <w:lang w:eastAsia="ja-JP"/>
        </w:rPr>
        <w:tab/>
        <w:t>The API invoker sends service API invocation request to the API exposing function 1 with the access token received in step 1.</w:t>
      </w:r>
    </w:p>
    <w:p w14:paraId="0E258E81" w14:textId="77777777" w:rsidR="00D064D6" w:rsidRDefault="00D064D6" w:rsidP="00D064D6">
      <w:pPr>
        <w:pStyle w:val="B1"/>
        <w:rPr>
          <w:lang w:eastAsia="ja-JP"/>
        </w:rPr>
      </w:pPr>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p>
    <w:p w14:paraId="51D8AA40" w14:textId="77777777" w:rsidR="00D064D6" w:rsidRDefault="00D064D6" w:rsidP="00D064D6">
      <w:pPr>
        <w:pStyle w:val="B1"/>
        <w:rPr>
          <w:lang w:eastAsia="ja-JP"/>
        </w:rPr>
      </w:pPr>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p>
    <w:p w14:paraId="00084CB8" w14:textId="5BAF51F4" w:rsidR="00D064D6" w:rsidRDefault="00D064D6" w:rsidP="0073425E">
      <w:pPr>
        <w:pStyle w:val="NO"/>
        <w:rPr>
          <w:lang w:eastAsia="ja-JP"/>
        </w:rPr>
      </w:pPr>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r>
        <w:rPr>
          <w:lang w:eastAsia="ja-JP"/>
        </w:rPr>
        <w:t>10</w:t>
      </w:r>
      <w:r w:rsidRPr="00472250">
        <w:rPr>
          <w:lang w:eastAsia="ja-JP"/>
        </w:rPr>
        <w:t xml:space="preserve">] can be used </w:t>
      </w:r>
      <w:r w:rsidRPr="00D064D6">
        <w:rPr>
          <w:lang w:eastAsia="ja-JP"/>
        </w:rPr>
        <w:t>to obtain the access token for the nested API invocation</w:t>
      </w:r>
      <w:r w:rsidRPr="00380812">
        <w:rPr>
          <w:lang w:eastAsia="ja-JP"/>
        </w:rPr>
        <w:t xml:space="preserve">. </w:t>
      </w:r>
      <w:r w:rsidRPr="0073425E">
        <w:t>The detailed procedure for authorization for nested API invocations in this step will be studied in SA3</w:t>
      </w:r>
    </w:p>
    <w:p w14:paraId="5973DECC" w14:textId="77777777" w:rsidR="00D064D6" w:rsidRDefault="00D064D6" w:rsidP="00D064D6">
      <w:pPr>
        <w:pStyle w:val="B1"/>
        <w:rPr>
          <w:lang w:eastAsia="ja-JP"/>
        </w:rPr>
      </w:pPr>
      <w:r>
        <w:rPr>
          <w:rFonts w:hint="eastAsia"/>
          <w:lang w:eastAsia="ja-JP"/>
        </w:rPr>
        <w:t>5</w:t>
      </w:r>
      <w:r>
        <w:rPr>
          <w:lang w:eastAsia="ja-JP"/>
        </w:rPr>
        <w:t>.</w:t>
      </w:r>
      <w:r>
        <w:rPr>
          <w:lang w:eastAsia="ja-JP"/>
        </w:rPr>
        <w:tab/>
        <w:t>The API invoker sends service API invocation request to the API exposing function with the access token received in step 1.</w:t>
      </w:r>
    </w:p>
    <w:p w14:paraId="4D371B8A" w14:textId="0C5BF849" w:rsidR="00D064D6" w:rsidRPr="00B51BBE" w:rsidRDefault="00D064D6" w:rsidP="00D064D6">
      <w:pPr>
        <w:pStyle w:val="Heading3"/>
        <w:rPr>
          <w:lang w:eastAsia="ja-JP"/>
        </w:rPr>
      </w:pPr>
      <w:bookmarkStart w:id="259" w:name="_Toc104542539"/>
      <w:bookmarkStart w:id="260" w:name="_Toc121145106"/>
      <w:r>
        <w:rPr>
          <w:lang w:eastAsia="ja-JP"/>
        </w:rPr>
        <w:lastRenderedPageBreak/>
        <w:t>6.7.2</w:t>
      </w:r>
      <w:r>
        <w:rPr>
          <w:lang w:eastAsia="ja-JP"/>
        </w:rPr>
        <w:tab/>
        <w:t>Solution evaluation</w:t>
      </w:r>
      <w:bookmarkEnd w:id="259"/>
      <w:bookmarkEnd w:id="260"/>
    </w:p>
    <w:p w14:paraId="1079B88E" w14:textId="30FD1DBD" w:rsidR="00D064D6" w:rsidRPr="008650DE" w:rsidRDefault="00D064D6" w:rsidP="0073425E">
      <w:r>
        <w:rPr>
          <w:rFonts w:hint="eastAsia"/>
          <w:lang w:eastAsia="ja-JP"/>
        </w:rPr>
        <w:t>T</w:t>
      </w:r>
      <w:r>
        <w:rPr>
          <w:lang w:eastAsia="ja-JP"/>
        </w:rPr>
        <w:t>his solution clarifies how to obtain the resource owner consent in a nested API invocation.</w:t>
      </w:r>
      <w:r w:rsidRPr="0073425E">
        <w:rPr>
          <w:lang w:eastAsia="ja-JP"/>
        </w:rPr>
        <w:t xml:space="preserve"> </w:t>
      </w:r>
      <w:r w:rsidRPr="0073425E">
        <w:t>The step 4 in the clause 6.7.1.1 outlines a specific case where the API exposing functions 1 and 2 are in the same trust domain and the CAPIF can provide authorization for nested API invocation.</w:t>
      </w:r>
      <w:r w:rsidRPr="0073425E">
        <w:rPr>
          <w:lang w:eastAsia="ja-JP"/>
        </w:rPr>
        <w:t xml:space="preserve"> </w:t>
      </w:r>
      <w:r>
        <w:rPr>
          <w:lang w:eastAsia="ja-JP"/>
        </w:rPr>
        <w:t>The detailed security aspects for this case will be studied in SA3.</w:t>
      </w:r>
    </w:p>
    <w:p w14:paraId="54ED2A8F" w14:textId="77777777" w:rsidR="00944ACB" w:rsidRPr="00125C7E" w:rsidRDefault="00944ACB" w:rsidP="00944ACB">
      <w:pPr>
        <w:pStyle w:val="Heading1"/>
      </w:pPr>
      <w:bookmarkStart w:id="261" w:name="_Toc464463369"/>
      <w:bookmarkStart w:id="262" w:name="_Toc475064963"/>
      <w:bookmarkStart w:id="263" w:name="_Toc478400633"/>
      <w:bookmarkStart w:id="264" w:name="_Toc27381723"/>
      <w:bookmarkStart w:id="265" w:name="_Toc40445455"/>
      <w:bookmarkStart w:id="266" w:name="_Toc78185257"/>
      <w:bookmarkStart w:id="267" w:name="_Toc86050366"/>
      <w:bookmarkStart w:id="268" w:name="_Toc96604899"/>
      <w:bookmarkStart w:id="269" w:name="_Toc104542540"/>
      <w:bookmarkStart w:id="270" w:name="_Toc121145107"/>
      <w:bookmarkEnd w:id="136"/>
      <w:r>
        <w:t>7</w:t>
      </w:r>
      <w:r w:rsidRPr="00125C7E">
        <w:tab/>
        <w:t>Overall evaluation</w:t>
      </w:r>
      <w:bookmarkEnd w:id="261"/>
      <w:bookmarkEnd w:id="262"/>
      <w:bookmarkEnd w:id="263"/>
      <w:bookmarkEnd w:id="264"/>
      <w:bookmarkEnd w:id="265"/>
      <w:bookmarkEnd w:id="266"/>
      <w:bookmarkEnd w:id="267"/>
      <w:bookmarkEnd w:id="268"/>
      <w:bookmarkEnd w:id="269"/>
      <w:bookmarkEnd w:id="270"/>
    </w:p>
    <w:p w14:paraId="504B4C14" w14:textId="77777777" w:rsidR="0007051C" w:rsidRDefault="0007051C" w:rsidP="0007051C">
      <w:pPr>
        <w:pStyle w:val="Heading2"/>
        <w:rPr>
          <w:lang w:eastAsia="ja-JP"/>
        </w:rPr>
      </w:pPr>
      <w:bookmarkStart w:id="271" w:name="_Toc104542541"/>
      <w:bookmarkStart w:id="272" w:name="_Toc121145108"/>
      <w:r>
        <w:rPr>
          <w:rFonts w:hint="eastAsia"/>
          <w:lang w:eastAsia="ja-JP"/>
        </w:rPr>
        <w:t>7</w:t>
      </w:r>
      <w:r>
        <w:rPr>
          <w:lang w:eastAsia="ja-JP"/>
        </w:rPr>
        <w:t>.1</w:t>
      </w:r>
      <w:r>
        <w:rPr>
          <w:lang w:eastAsia="ja-JP"/>
        </w:rPr>
        <w:tab/>
        <w:t>General</w:t>
      </w:r>
      <w:bookmarkEnd w:id="271"/>
      <w:bookmarkEnd w:id="272"/>
    </w:p>
    <w:p w14:paraId="73B27AE9" w14:textId="77777777" w:rsidR="0007051C" w:rsidRDefault="0007051C" w:rsidP="0007051C">
      <w:r>
        <w:t>The following clauses contain an overall evaluation of the solutions presented in this technical report, and their applicability to the identified key issues.</w:t>
      </w:r>
    </w:p>
    <w:p w14:paraId="2122247F" w14:textId="77777777" w:rsidR="0007051C" w:rsidRDefault="0007051C" w:rsidP="0007051C">
      <w:pPr>
        <w:pStyle w:val="B1"/>
      </w:pPr>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p>
    <w:p w14:paraId="35DEECB0" w14:textId="77777777" w:rsidR="0007051C" w:rsidRPr="007C7E64" w:rsidRDefault="0007051C" w:rsidP="0073425E">
      <w:pPr>
        <w:pStyle w:val="B1"/>
      </w:pPr>
      <w:r>
        <w:t>-</w:t>
      </w:r>
      <w:r>
        <w:tab/>
      </w:r>
      <w:r w:rsidRPr="00C95068">
        <w:t>Clause </w:t>
      </w:r>
      <w:r>
        <w:t>7.3</w:t>
      </w:r>
      <w:r w:rsidRPr="00C95068">
        <w:t xml:space="preserve"> lists the solutions for the key issues including impact on other working groups that will need consideration.</w:t>
      </w:r>
    </w:p>
    <w:p w14:paraId="442AD987" w14:textId="77777777" w:rsidR="0007051C" w:rsidRDefault="0007051C" w:rsidP="0007051C">
      <w:pPr>
        <w:pStyle w:val="Heading2"/>
        <w:rPr>
          <w:lang w:eastAsia="ja-JP"/>
        </w:rPr>
      </w:pPr>
      <w:bookmarkStart w:id="273" w:name="_Toc104542542"/>
      <w:bookmarkStart w:id="274" w:name="_Toc121145109"/>
      <w:r>
        <w:rPr>
          <w:rFonts w:hint="eastAsia"/>
          <w:lang w:eastAsia="ja-JP"/>
        </w:rPr>
        <w:t>7</w:t>
      </w:r>
      <w:r>
        <w:rPr>
          <w:lang w:eastAsia="ja-JP"/>
        </w:rPr>
        <w:t>.2</w:t>
      </w:r>
      <w:r>
        <w:rPr>
          <w:lang w:eastAsia="ja-JP"/>
        </w:rPr>
        <w:tab/>
        <w:t>Architecture evaluation</w:t>
      </w:r>
      <w:bookmarkEnd w:id="273"/>
      <w:bookmarkEnd w:id="274"/>
    </w:p>
    <w:p w14:paraId="3AE7F5B9" w14:textId="77777777" w:rsidR="0007051C" w:rsidRPr="00F83B82" w:rsidRDefault="0007051C" w:rsidP="0073425E">
      <w:pPr>
        <w:rPr>
          <w:lang w:eastAsia="ja-JP"/>
        </w:rPr>
      </w:pPr>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p>
    <w:p w14:paraId="6FCA8056" w14:textId="77777777" w:rsidR="0007051C" w:rsidRPr="00882A5B" w:rsidRDefault="0007051C" w:rsidP="0007051C">
      <w:pPr>
        <w:pStyle w:val="TH"/>
      </w:pPr>
      <w:r w:rsidRPr="00882A5B">
        <w:t>Table </w:t>
      </w:r>
      <w:r>
        <w:t>7.2</w:t>
      </w:r>
      <w:r w:rsidRPr="00882A5B">
        <w:t xml:space="preserve">-1: </w:t>
      </w:r>
      <w:r>
        <w:t>Architecture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2CD12857" w14:textId="77777777" w:rsidTr="0073425E">
        <w:trPr>
          <w:trHeight w:val="510"/>
          <w:jc w:val="center"/>
        </w:trPr>
        <w:tc>
          <w:tcPr>
            <w:tcW w:w="3315" w:type="dxa"/>
            <w:shd w:val="clear" w:color="auto" w:fill="auto"/>
          </w:tcPr>
          <w:p w14:paraId="46AA640B" w14:textId="77777777" w:rsidR="0007051C" w:rsidRPr="00882A5B" w:rsidRDefault="0007051C" w:rsidP="00D95521">
            <w:pPr>
              <w:pStyle w:val="TAH"/>
              <w:rPr>
                <w:lang w:eastAsia="ja-JP"/>
              </w:rPr>
            </w:pPr>
            <w:r>
              <w:rPr>
                <w:rFonts w:hint="eastAsia"/>
                <w:lang w:eastAsia="ja-JP"/>
              </w:rPr>
              <w:t>A</w:t>
            </w:r>
            <w:r>
              <w:rPr>
                <w:lang w:eastAsia="ja-JP"/>
              </w:rPr>
              <w:t>rchitecture solution</w:t>
            </w:r>
          </w:p>
        </w:tc>
        <w:tc>
          <w:tcPr>
            <w:tcW w:w="3828" w:type="dxa"/>
            <w:shd w:val="clear" w:color="auto" w:fill="auto"/>
          </w:tcPr>
          <w:p w14:paraId="11CCDD21" w14:textId="77777777" w:rsidR="0007051C" w:rsidRPr="00882A5B" w:rsidRDefault="0007051C" w:rsidP="00D95521">
            <w:pPr>
              <w:pStyle w:val="TAH"/>
              <w:rPr>
                <w:lang w:eastAsia="ja-JP"/>
              </w:rPr>
            </w:pPr>
            <w:r>
              <w:rPr>
                <w:rFonts w:hint="eastAsia"/>
                <w:lang w:eastAsia="ja-JP"/>
              </w:rPr>
              <w:t>A</w:t>
            </w:r>
            <w:r>
              <w:rPr>
                <w:lang w:eastAsia="ja-JP"/>
              </w:rPr>
              <w:t>pplicable key issues</w:t>
            </w:r>
            <w:r>
              <w:rPr>
                <w:lang w:eastAsia="ja-JP"/>
              </w:rPr>
              <w:br/>
              <w:t>(clause reference)</w:t>
            </w:r>
          </w:p>
        </w:tc>
        <w:tc>
          <w:tcPr>
            <w:tcW w:w="2321" w:type="dxa"/>
            <w:shd w:val="clear" w:color="auto" w:fill="auto"/>
          </w:tcPr>
          <w:p w14:paraId="7B4BFA60" w14:textId="77777777" w:rsidR="0007051C" w:rsidRPr="00882A5B" w:rsidRDefault="0007051C" w:rsidP="00D95521">
            <w:pPr>
              <w:pStyle w:val="TAH"/>
            </w:pPr>
            <w:r w:rsidRPr="00882A5B">
              <w:t>Dependency on other working groups</w:t>
            </w:r>
          </w:p>
        </w:tc>
      </w:tr>
      <w:tr w:rsidR="0007051C" w:rsidRPr="00882A5B" w14:paraId="0C78FB81" w14:textId="77777777" w:rsidTr="0073425E">
        <w:trPr>
          <w:jc w:val="center"/>
        </w:trPr>
        <w:tc>
          <w:tcPr>
            <w:tcW w:w="3315" w:type="dxa"/>
            <w:shd w:val="clear" w:color="auto" w:fill="auto"/>
          </w:tcPr>
          <w:p w14:paraId="6F0567FF" w14:textId="77777777" w:rsidR="0007051C" w:rsidRPr="00882A5B" w:rsidRDefault="0007051C" w:rsidP="00D95521">
            <w:pPr>
              <w:pStyle w:val="TAL"/>
            </w:pPr>
            <w:r>
              <w:rPr>
                <w:lang w:eastAsia="ja-JP"/>
              </w:rPr>
              <w:t>Solution #1: Business relationship in SNA</w:t>
            </w:r>
          </w:p>
        </w:tc>
        <w:tc>
          <w:tcPr>
            <w:tcW w:w="3828" w:type="dxa"/>
            <w:shd w:val="clear" w:color="auto" w:fill="auto"/>
          </w:tcPr>
          <w:p w14:paraId="3D738C09" w14:textId="77777777" w:rsidR="0007051C" w:rsidRDefault="0007051C" w:rsidP="00D95521">
            <w:pPr>
              <w:pStyle w:val="TAL"/>
              <w:rPr>
                <w:lang w:eastAsia="ja-JP"/>
              </w:rPr>
            </w:pPr>
            <w:r>
              <w:rPr>
                <w:rFonts w:hint="eastAsia"/>
                <w:lang w:eastAsia="ja-JP"/>
              </w:rPr>
              <w:t>S</w:t>
            </w:r>
            <w:r>
              <w:rPr>
                <w:lang w:eastAsia="ja-JP"/>
              </w:rPr>
              <w:t>upports all key issues specified in clause 4</w:t>
            </w:r>
          </w:p>
        </w:tc>
        <w:tc>
          <w:tcPr>
            <w:tcW w:w="2321" w:type="dxa"/>
            <w:shd w:val="clear" w:color="auto" w:fill="auto"/>
          </w:tcPr>
          <w:p w14:paraId="14D00C6A" w14:textId="77777777" w:rsidR="0007051C" w:rsidRDefault="0007051C" w:rsidP="00D95521">
            <w:pPr>
              <w:pStyle w:val="TAL"/>
              <w:rPr>
                <w:lang w:eastAsia="ja-JP"/>
              </w:rPr>
            </w:pPr>
            <w:r>
              <w:rPr>
                <w:rFonts w:hint="eastAsia"/>
                <w:lang w:eastAsia="ja-JP"/>
              </w:rPr>
              <w:t>N</w:t>
            </w:r>
            <w:r>
              <w:rPr>
                <w:lang w:eastAsia="ja-JP"/>
              </w:rPr>
              <w:t>one</w:t>
            </w:r>
          </w:p>
        </w:tc>
      </w:tr>
      <w:tr w:rsidR="0007051C" w:rsidRPr="00882A5B" w14:paraId="1FB9194C" w14:textId="77777777" w:rsidTr="0073425E">
        <w:trPr>
          <w:jc w:val="center"/>
        </w:trPr>
        <w:tc>
          <w:tcPr>
            <w:tcW w:w="3315" w:type="dxa"/>
            <w:shd w:val="clear" w:color="auto" w:fill="auto"/>
          </w:tcPr>
          <w:p w14:paraId="185531CC" w14:textId="77777777" w:rsidR="0007051C" w:rsidRPr="00882A5B" w:rsidRDefault="0007051C" w:rsidP="00D95521">
            <w:pPr>
              <w:pStyle w:val="TAL"/>
              <w:rPr>
                <w:lang w:eastAsia="ja-JP"/>
              </w:rPr>
            </w:pPr>
            <w:r w:rsidRPr="00F83B82">
              <w:rPr>
                <w:lang w:eastAsia="ja-JP"/>
              </w:rPr>
              <w:t>Solution #2: Functional model description for SNA</w:t>
            </w:r>
          </w:p>
        </w:tc>
        <w:tc>
          <w:tcPr>
            <w:tcW w:w="3828" w:type="dxa"/>
            <w:shd w:val="clear" w:color="auto" w:fill="auto"/>
          </w:tcPr>
          <w:p w14:paraId="17641FDA" w14:textId="77777777" w:rsidR="0007051C" w:rsidRPr="00885706" w:rsidRDefault="0007051C" w:rsidP="00D95521">
            <w:pPr>
              <w:pStyle w:val="TAL"/>
            </w:pPr>
            <w:r>
              <w:rPr>
                <w:rFonts w:hint="eastAsia"/>
                <w:lang w:eastAsia="ja-JP"/>
              </w:rPr>
              <w:t>S</w:t>
            </w:r>
            <w:r>
              <w:rPr>
                <w:lang w:eastAsia="ja-JP"/>
              </w:rPr>
              <w:t>upports all key issues specified in clause 4</w:t>
            </w:r>
          </w:p>
        </w:tc>
        <w:tc>
          <w:tcPr>
            <w:tcW w:w="2321" w:type="dxa"/>
            <w:shd w:val="clear" w:color="auto" w:fill="auto"/>
          </w:tcPr>
          <w:p w14:paraId="77269F45" w14:textId="28B9EFE6" w:rsidR="0007051C" w:rsidRDefault="004B794B" w:rsidP="00D95521">
            <w:pPr>
              <w:pStyle w:val="TAL"/>
              <w:rPr>
                <w:lang w:eastAsia="ja-JP"/>
              </w:rPr>
            </w:pPr>
            <w:r>
              <w:rPr>
                <w:lang w:eastAsia="ja-JP"/>
              </w:rPr>
              <w:t>SA3</w:t>
            </w:r>
          </w:p>
        </w:tc>
      </w:tr>
    </w:tbl>
    <w:p w14:paraId="1B0C3C92" w14:textId="77777777" w:rsidR="0007051C" w:rsidRDefault="0007051C" w:rsidP="0007051C">
      <w:pPr>
        <w:rPr>
          <w:lang w:eastAsia="ja-JP"/>
        </w:rPr>
      </w:pPr>
    </w:p>
    <w:p w14:paraId="3F7C7D36" w14:textId="77777777" w:rsidR="0007051C" w:rsidRPr="0019158B" w:rsidRDefault="0007051C" w:rsidP="0073425E">
      <w:pPr>
        <w:rPr>
          <w:lang w:eastAsia="ja-JP"/>
        </w:rPr>
      </w:pPr>
      <w:r>
        <w:rPr>
          <w:rFonts w:hint="eastAsia"/>
          <w:lang w:eastAsia="ja-JP"/>
        </w:rPr>
        <w:t>B</w:t>
      </w:r>
      <w:r>
        <w:rPr>
          <w:lang w:eastAsia="ja-JP"/>
        </w:rPr>
        <w:t>oth the business relationship and the functional model are viable and will be considered in the normative work.</w:t>
      </w:r>
    </w:p>
    <w:p w14:paraId="25DC6818" w14:textId="77777777" w:rsidR="0007051C" w:rsidRDefault="0007051C" w:rsidP="0007051C">
      <w:pPr>
        <w:pStyle w:val="Heading2"/>
        <w:rPr>
          <w:lang w:eastAsia="ja-JP"/>
        </w:rPr>
      </w:pPr>
      <w:bookmarkStart w:id="275" w:name="_Toc104542543"/>
      <w:bookmarkStart w:id="276" w:name="_Toc121145110"/>
      <w:r>
        <w:rPr>
          <w:rFonts w:hint="eastAsia"/>
          <w:lang w:eastAsia="ja-JP"/>
        </w:rPr>
        <w:t>7</w:t>
      </w:r>
      <w:r>
        <w:rPr>
          <w:lang w:eastAsia="ja-JP"/>
        </w:rPr>
        <w:t>.3</w:t>
      </w:r>
      <w:r>
        <w:rPr>
          <w:lang w:eastAsia="ja-JP"/>
        </w:rPr>
        <w:tab/>
        <w:t>Key issue and solution evaluation</w:t>
      </w:r>
      <w:bookmarkEnd w:id="275"/>
      <w:bookmarkEnd w:id="276"/>
    </w:p>
    <w:p w14:paraId="6AFA3BD6" w14:textId="77777777" w:rsidR="0007051C" w:rsidRPr="007C7E64" w:rsidRDefault="0007051C" w:rsidP="0073425E">
      <w:pPr>
        <w:pStyle w:val="Heading3"/>
        <w:rPr>
          <w:lang w:eastAsia="ja-JP"/>
        </w:rPr>
      </w:pPr>
      <w:bookmarkStart w:id="277" w:name="_Toc104542544"/>
      <w:bookmarkStart w:id="278" w:name="_Toc121145111"/>
      <w:r>
        <w:rPr>
          <w:rFonts w:hint="eastAsia"/>
          <w:lang w:eastAsia="ja-JP"/>
        </w:rPr>
        <w:t>7</w:t>
      </w:r>
      <w:r>
        <w:rPr>
          <w:lang w:eastAsia="ja-JP"/>
        </w:rPr>
        <w:t>.3.1</w:t>
      </w:r>
      <w:r>
        <w:rPr>
          <w:lang w:eastAsia="ja-JP"/>
        </w:rPr>
        <w:tab/>
        <w:t>Introduction</w:t>
      </w:r>
      <w:bookmarkEnd w:id="277"/>
      <w:bookmarkEnd w:id="278"/>
    </w:p>
    <w:p w14:paraId="1CD66CCB" w14:textId="77777777" w:rsidR="0007051C" w:rsidRPr="00882A5B" w:rsidRDefault="0007051C" w:rsidP="0007051C">
      <w:pPr>
        <w:overflowPunct w:val="0"/>
        <w:autoSpaceDE w:val="0"/>
        <w:autoSpaceDN w:val="0"/>
        <w:adjustRightInd w:val="0"/>
        <w:textAlignment w:val="baseline"/>
      </w:pPr>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p>
    <w:p w14:paraId="69185886" w14:textId="77777777" w:rsidR="0007051C" w:rsidRPr="00882A5B" w:rsidRDefault="0007051C" w:rsidP="0007051C">
      <w:pPr>
        <w:pStyle w:val="TH"/>
      </w:pPr>
      <w:r w:rsidRPr="00882A5B">
        <w:lastRenderedPageBreak/>
        <w:t>Table </w:t>
      </w:r>
      <w:bookmarkStart w:id="279" w:name="_Hlk63846887"/>
      <w:r>
        <w:t>7.3.1</w:t>
      </w:r>
      <w:r w:rsidRPr="00882A5B">
        <w:t>-1</w:t>
      </w:r>
      <w:bookmarkEnd w:id="279"/>
      <w:r w:rsidRPr="00882A5B">
        <w:t xml:space="preserve">: Key issues, solutions, and </w:t>
      </w:r>
      <w:r>
        <w:t>dependency on other working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
      <w:tr w:rsidR="0007051C" w:rsidRPr="00882A5B" w14:paraId="26EC6DF3" w14:textId="77777777" w:rsidTr="0073425E">
        <w:trPr>
          <w:trHeight w:val="714"/>
          <w:jc w:val="center"/>
        </w:trPr>
        <w:tc>
          <w:tcPr>
            <w:tcW w:w="3315" w:type="dxa"/>
            <w:shd w:val="clear" w:color="auto" w:fill="auto"/>
          </w:tcPr>
          <w:p w14:paraId="6608F008" w14:textId="77777777" w:rsidR="0007051C" w:rsidRPr="00882A5B" w:rsidRDefault="0007051C" w:rsidP="00D95521">
            <w:pPr>
              <w:pStyle w:val="TAH"/>
            </w:pPr>
            <w:r w:rsidRPr="00882A5B">
              <w:t>Key issues</w:t>
            </w:r>
          </w:p>
        </w:tc>
        <w:tc>
          <w:tcPr>
            <w:tcW w:w="4536" w:type="dxa"/>
            <w:shd w:val="clear" w:color="auto" w:fill="auto"/>
          </w:tcPr>
          <w:p w14:paraId="7FED5D8F" w14:textId="77777777" w:rsidR="0007051C" w:rsidRPr="00882A5B" w:rsidRDefault="0007051C" w:rsidP="00D95521">
            <w:pPr>
              <w:pStyle w:val="TAH"/>
            </w:pPr>
            <w:r w:rsidRPr="00882A5B">
              <w:t>Solution</w:t>
            </w:r>
          </w:p>
        </w:tc>
        <w:tc>
          <w:tcPr>
            <w:tcW w:w="1613" w:type="dxa"/>
            <w:shd w:val="clear" w:color="auto" w:fill="auto"/>
          </w:tcPr>
          <w:p w14:paraId="502B446A" w14:textId="77777777" w:rsidR="0007051C" w:rsidRPr="00882A5B" w:rsidRDefault="0007051C" w:rsidP="00D95521">
            <w:pPr>
              <w:pStyle w:val="TAH"/>
            </w:pPr>
            <w:r w:rsidRPr="00882A5B">
              <w:t>Dependency on other working groups</w:t>
            </w:r>
          </w:p>
        </w:tc>
      </w:tr>
      <w:tr w:rsidR="0007051C" w:rsidRPr="00882A5B" w14:paraId="4414EA8D" w14:textId="77777777" w:rsidTr="00D95521">
        <w:trPr>
          <w:jc w:val="center"/>
        </w:trPr>
        <w:tc>
          <w:tcPr>
            <w:tcW w:w="3315" w:type="dxa"/>
            <w:vMerge w:val="restart"/>
            <w:shd w:val="clear" w:color="auto" w:fill="auto"/>
          </w:tcPr>
          <w:p w14:paraId="5742DC24" w14:textId="77777777" w:rsidR="0007051C" w:rsidRPr="00882A5B" w:rsidRDefault="0007051C" w:rsidP="00D95521">
            <w:pPr>
              <w:pStyle w:val="TAL"/>
            </w:pPr>
            <w:r w:rsidRPr="00882A5B">
              <w:t xml:space="preserve">Key </w:t>
            </w:r>
            <w:r>
              <w:t>I</w:t>
            </w:r>
            <w:r w:rsidRPr="00882A5B">
              <w:t xml:space="preserve">ssue </w:t>
            </w:r>
            <w:r>
              <w:t>#</w:t>
            </w:r>
            <w:r w:rsidRPr="00882A5B">
              <w:t>1</w:t>
            </w:r>
            <w:r>
              <w:t xml:space="preserve">: </w:t>
            </w:r>
            <w:r>
              <w:rPr>
                <w:lang w:eastAsia="ja-JP"/>
              </w:rPr>
              <w:t>UE-originated API invocation</w:t>
            </w:r>
          </w:p>
        </w:tc>
        <w:tc>
          <w:tcPr>
            <w:tcW w:w="4536" w:type="dxa"/>
            <w:shd w:val="clear" w:color="auto" w:fill="auto"/>
          </w:tcPr>
          <w:p w14:paraId="3B043B41" w14:textId="77777777" w:rsidR="0007051C" w:rsidRDefault="0007051C" w:rsidP="00D95521">
            <w:pPr>
              <w:pStyle w:val="TAL"/>
              <w:rPr>
                <w:lang w:eastAsia="ja-JP"/>
              </w:rPr>
            </w:pPr>
            <w:r>
              <w:rPr>
                <w:lang w:eastAsia="ja-JP"/>
              </w:rPr>
              <w:t xml:space="preserve">Solution #3: </w:t>
            </w:r>
            <w:r>
              <w:t>Obtaining resource owner consent upon service API invocation</w:t>
            </w:r>
          </w:p>
        </w:tc>
        <w:tc>
          <w:tcPr>
            <w:tcW w:w="1613" w:type="dxa"/>
            <w:shd w:val="clear" w:color="auto" w:fill="auto"/>
          </w:tcPr>
          <w:p w14:paraId="2C61EEDA" w14:textId="29FB5BAE" w:rsidR="0007051C" w:rsidRDefault="00545328" w:rsidP="00D95521">
            <w:pPr>
              <w:pStyle w:val="TAL"/>
              <w:rPr>
                <w:lang w:eastAsia="ja-JP"/>
              </w:rPr>
            </w:pPr>
            <w:r>
              <w:rPr>
                <w:rFonts w:hint="eastAsia"/>
                <w:lang w:eastAsia="ja-JP"/>
              </w:rPr>
              <w:t>S</w:t>
            </w:r>
            <w:r>
              <w:rPr>
                <w:lang w:eastAsia="ja-JP"/>
              </w:rPr>
              <w:t>A3</w:t>
            </w:r>
          </w:p>
        </w:tc>
      </w:tr>
      <w:tr w:rsidR="0007051C" w:rsidRPr="00882A5B" w14:paraId="31DFAAD0" w14:textId="77777777" w:rsidTr="00D95521">
        <w:trPr>
          <w:jc w:val="center"/>
        </w:trPr>
        <w:tc>
          <w:tcPr>
            <w:tcW w:w="3315" w:type="dxa"/>
            <w:vMerge/>
            <w:shd w:val="clear" w:color="auto" w:fill="auto"/>
          </w:tcPr>
          <w:p w14:paraId="7176F664" w14:textId="77777777" w:rsidR="0007051C" w:rsidRPr="00882A5B" w:rsidRDefault="0007051C" w:rsidP="00D95521">
            <w:pPr>
              <w:pStyle w:val="TAL"/>
            </w:pPr>
          </w:p>
        </w:tc>
        <w:tc>
          <w:tcPr>
            <w:tcW w:w="4536" w:type="dxa"/>
            <w:shd w:val="clear" w:color="auto" w:fill="auto"/>
          </w:tcPr>
          <w:p w14:paraId="7BD74BFE" w14:textId="77777777" w:rsidR="0007051C" w:rsidRDefault="0007051C" w:rsidP="00D95521">
            <w:pPr>
              <w:pStyle w:val="TAL"/>
              <w:rPr>
                <w:lang w:eastAsia="ja-JP"/>
              </w:rPr>
            </w:pPr>
            <w:r w:rsidRPr="00545338">
              <w:rPr>
                <w:rFonts w:eastAsia="DengXian"/>
                <w:lang w:eastAsia="zh-CN"/>
              </w:rPr>
              <w:t>Solution #4: API invoker obtaining resource owner consent</w:t>
            </w:r>
          </w:p>
        </w:tc>
        <w:tc>
          <w:tcPr>
            <w:tcW w:w="1613" w:type="dxa"/>
            <w:shd w:val="clear" w:color="auto" w:fill="auto"/>
          </w:tcPr>
          <w:p w14:paraId="0D8B3E3F" w14:textId="7BF92AA8" w:rsidR="0007051C" w:rsidRDefault="00545328" w:rsidP="00D95521">
            <w:pPr>
              <w:pStyle w:val="TAL"/>
              <w:rPr>
                <w:lang w:eastAsia="ja-JP"/>
              </w:rPr>
            </w:pPr>
            <w:r>
              <w:rPr>
                <w:rFonts w:hint="eastAsia"/>
                <w:lang w:eastAsia="ja-JP"/>
              </w:rPr>
              <w:t>S</w:t>
            </w:r>
            <w:r>
              <w:rPr>
                <w:lang w:eastAsia="ja-JP"/>
              </w:rPr>
              <w:t>A3</w:t>
            </w:r>
          </w:p>
        </w:tc>
      </w:tr>
      <w:tr w:rsidR="0007051C" w:rsidRPr="00882A5B" w14:paraId="2F61BBB6" w14:textId="77777777" w:rsidTr="00D95521">
        <w:trPr>
          <w:jc w:val="center"/>
        </w:trPr>
        <w:tc>
          <w:tcPr>
            <w:tcW w:w="3315" w:type="dxa"/>
            <w:vMerge/>
            <w:shd w:val="clear" w:color="auto" w:fill="auto"/>
          </w:tcPr>
          <w:p w14:paraId="6CA8C2AE" w14:textId="77777777" w:rsidR="0007051C" w:rsidRPr="00882A5B" w:rsidRDefault="0007051C" w:rsidP="00D95521">
            <w:pPr>
              <w:pStyle w:val="TAL"/>
            </w:pPr>
          </w:p>
        </w:tc>
        <w:tc>
          <w:tcPr>
            <w:tcW w:w="4536" w:type="dxa"/>
            <w:shd w:val="clear" w:color="auto" w:fill="auto"/>
          </w:tcPr>
          <w:p w14:paraId="2141743D" w14:textId="77777777" w:rsidR="0007051C" w:rsidRDefault="0007051C" w:rsidP="00D95521">
            <w:pPr>
              <w:pStyle w:val="TAL"/>
              <w:rPr>
                <w:lang w:eastAsia="ja-JP"/>
              </w:rPr>
            </w:pPr>
            <w:r>
              <w:rPr>
                <w:rFonts w:hint="eastAsia"/>
                <w:lang w:eastAsia="ja-JP"/>
              </w:rPr>
              <w:t>S</w:t>
            </w:r>
            <w:r>
              <w:rPr>
                <w:lang w:eastAsia="ja-JP"/>
              </w:rPr>
              <w:t>olution #5: UE-originated API invocation</w:t>
            </w:r>
            <w:r w:rsidRPr="00944ACB">
              <w:t xml:space="preserve"> within CAPIF</w:t>
            </w:r>
          </w:p>
        </w:tc>
        <w:tc>
          <w:tcPr>
            <w:tcW w:w="1613" w:type="dxa"/>
            <w:shd w:val="clear" w:color="auto" w:fill="auto"/>
          </w:tcPr>
          <w:p w14:paraId="671518B5"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5B5C069B" w14:textId="77777777" w:rsidTr="00D95521">
        <w:trPr>
          <w:jc w:val="center"/>
        </w:trPr>
        <w:tc>
          <w:tcPr>
            <w:tcW w:w="3315" w:type="dxa"/>
            <w:vMerge w:val="restart"/>
            <w:shd w:val="clear" w:color="auto" w:fill="auto"/>
          </w:tcPr>
          <w:p w14:paraId="536AF46E" w14:textId="77777777" w:rsidR="0007051C" w:rsidRDefault="0007051C" w:rsidP="00D95521">
            <w:pPr>
              <w:pStyle w:val="TAL"/>
              <w:rPr>
                <w:lang w:eastAsia="ja-JP"/>
              </w:rPr>
            </w:pPr>
            <w:r>
              <w:rPr>
                <w:rFonts w:hint="eastAsia"/>
                <w:lang w:eastAsia="ja-JP"/>
              </w:rPr>
              <w:t>K</w:t>
            </w:r>
            <w:r>
              <w:rPr>
                <w:lang w:eastAsia="ja-JP"/>
              </w:rPr>
              <w:t xml:space="preserve">ey Issue #2: </w:t>
            </w:r>
            <w:r>
              <w:t>AF-originated API invocation</w:t>
            </w:r>
          </w:p>
        </w:tc>
        <w:tc>
          <w:tcPr>
            <w:tcW w:w="4536" w:type="dxa"/>
            <w:shd w:val="clear" w:color="auto" w:fill="auto"/>
          </w:tcPr>
          <w:p w14:paraId="49300C75" w14:textId="77777777" w:rsidR="0007051C" w:rsidRPr="00885706" w:rsidRDefault="0007051C" w:rsidP="00D95521">
            <w:pPr>
              <w:pStyle w:val="TAL"/>
            </w:pPr>
            <w:r>
              <w:rPr>
                <w:lang w:eastAsia="ja-JP"/>
              </w:rPr>
              <w:t xml:space="preserve">Solution #3: </w:t>
            </w:r>
            <w:r>
              <w:t>Obtaining resource owner consent upon service API invocation</w:t>
            </w:r>
          </w:p>
        </w:tc>
        <w:tc>
          <w:tcPr>
            <w:tcW w:w="1613" w:type="dxa"/>
            <w:shd w:val="clear" w:color="auto" w:fill="auto"/>
          </w:tcPr>
          <w:p w14:paraId="535ABEF1" w14:textId="5BA0B524" w:rsidR="0007051C" w:rsidRDefault="00545328" w:rsidP="00D95521">
            <w:pPr>
              <w:pStyle w:val="TAL"/>
              <w:rPr>
                <w:lang w:eastAsia="ja-JP"/>
              </w:rPr>
            </w:pPr>
            <w:r>
              <w:rPr>
                <w:rFonts w:hint="eastAsia"/>
                <w:lang w:eastAsia="ja-JP"/>
              </w:rPr>
              <w:t>S</w:t>
            </w:r>
            <w:r>
              <w:rPr>
                <w:lang w:eastAsia="ja-JP"/>
              </w:rPr>
              <w:t>A3</w:t>
            </w:r>
          </w:p>
        </w:tc>
      </w:tr>
      <w:tr w:rsidR="0007051C" w:rsidRPr="00882A5B" w14:paraId="2728E3CD" w14:textId="77777777" w:rsidTr="00D95521">
        <w:trPr>
          <w:jc w:val="center"/>
        </w:trPr>
        <w:tc>
          <w:tcPr>
            <w:tcW w:w="3315" w:type="dxa"/>
            <w:vMerge/>
            <w:shd w:val="clear" w:color="auto" w:fill="auto"/>
          </w:tcPr>
          <w:p w14:paraId="74764717" w14:textId="77777777" w:rsidR="0007051C" w:rsidRPr="00882A5B" w:rsidRDefault="0007051C" w:rsidP="00D95521">
            <w:pPr>
              <w:pStyle w:val="TAL"/>
              <w:rPr>
                <w:lang w:eastAsia="ja-JP"/>
              </w:rPr>
            </w:pPr>
          </w:p>
        </w:tc>
        <w:tc>
          <w:tcPr>
            <w:tcW w:w="4536" w:type="dxa"/>
            <w:shd w:val="clear" w:color="auto" w:fill="auto"/>
          </w:tcPr>
          <w:p w14:paraId="789234F0" w14:textId="77777777" w:rsidR="0007051C" w:rsidRPr="00885706" w:rsidRDefault="0007051C" w:rsidP="00D95521">
            <w:pPr>
              <w:pStyle w:val="TAL"/>
            </w:pPr>
            <w:r w:rsidRPr="00545338">
              <w:rPr>
                <w:rFonts w:eastAsia="DengXian"/>
                <w:lang w:eastAsia="zh-CN"/>
              </w:rPr>
              <w:t>Solution #4: API invoker obtaining resource owner consent</w:t>
            </w:r>
          </w:p>
        </w:tc>
        <w:tc>
          <w:tcPr>
            <w:tcW w:w="1613" w:type="dxa"/>
            <w:shd w:val="clear" w:color="auto" w:fill="auto"/>
          </w:tcPr>
          <w:p w14:paraId="1C05D77F" w14:textId="5FB3EE70" w:rsidR="0007051C" w:rsidRDefault="00545328" w:rsidP="00D95521">
            <w:pPr>
              <w:pStyle w:val="TAL"/>
              <w:rPr>
                <w:lang w:eastAsia="ja-JP"/>
              </w:rPr>
            </w:pPr>
            <w:r>
              <w:rPr>
                <w:rFonts w:hint="eastAsia"/>
                <w:lang w:eastAsia="ja-JP"/>
              </w:rPr>
              <w:t>S</w:t>
            </w:r>
            <w:r>
              <w:rPr>
                <w:lang w:eastAsia="ja-JP"/>
              </w:rPr>
              <w:t>A3</w:t>
            </w:r>
          </w:p>
        </w:tc>
      </w:tr>
      <w:tr w:rsidR="00545328" w:rsidRPr="00882A5B" w14:paraId="6FB8C0D0" w14:textId="77777777" w:rsidTr="00D95521">
        <w:trPr>
          <w:jc w:val="center"/>
        </w:trPr>
        <w:tc>
          <w:tcPr>
            <w:tcW w:w="3315" w:type="dxa"/>
            <w:vMerge w:val="restart"/>
            <w:shd w:val="clear" w:color="auto" w:fill="auto"/>
          </w:tcPr>
          <w:p w14:paraId="66B7FFF2" w14:textId="5755439D" w:rsidR="00545328" w:rsidRPr="00882A5B" w:rsidRDefault="00545328" w:rsidP="00D95521">
            <w:pPr>
              <w:pStyle w:val="TAL"/>
            </w:pPr>
            <w:r>
              <w:rPr>
                <w:rFonts w:hint="eastAsia"/>
                <w:lang w:eastAsia="ja-JP"/>
              </w:rPr>
              <w:t>K</w:t>
            </w:r>
            <w:r>
              <w:rPr>
                <w:lang w:eastAsia="ja-JP"/>
              </w:rPr>
              <w:t xml:space="preserve">ey Issue #3: </w:t>
            </w:r>
            <w:r>
              <w:t>Providing and revoking resource owner consent upon invoking APIs</w:t>
            </w:r>
          </w:p>
        </w:tc>
        <w:tc>
          <w:tcPr>
            <w:tcW w:w="4536" w:type="dxa"/>
            <w:shd w:val="clear" w:color="auto" w:fill="auto"/>
          </w:tcPr>
          <w:p w14:paraId="3BE2C3E7" w14:textId="77777777" w:rsidR="00545328" w:rsidRPr="00885706" w:rsidRDefault="00545328" w:rsidP="00D95521">
            <w:pPr>
              <w:pStyle w:val="TAL"/>
            </w:pPr>
            <w:r>
              <w:rPr>
                <w:lang w:eastAsia="ja-JP"/>
              </w:rPr>
              <w:t xml:space="preserve">Solution #3: </w:t>
            </w:r>
            <w:r>
              <w:t>Obtaining resource owner consent upon service API invocation</w:t>
            </w:r>
          </w:p>
        </w:tc>
        <w:tc>
          <w:tcPr>
            <w:tcW w:w="1613" w:type="dxa"/>
            <w:shd w:val="clear" w:color="auto" w:fill="auto"/>
          </w:tcPr>
          <w:p w14:paraId="0582385B"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3FCE055D" w14:textId="77777777" w:rsidTr="0073425E">
        <w:trPr>
          <w:jc w:val="center"/>
        </w:trPr>
        <w:tc>
          <w:tcPr>
            <w:tcW w:w="3315" w:type="dxa"/>
            <w:vMerge/>
            <w:shd w:val="clear" w:color="auto" w:fill="auto"/>
          </w:tcPr>
          <w:p w14:paraId="1DC9EFE3" w14:textId="77777777" w:rsidR="00545328" w:rsidRPr="00882A5B" w:rsidRDefault="00545328" w:rsidP="00D95521">
            <w:pPr>
              <w:pStyle w:val="TAL"/>
            </w:pPr>
          </w:p>
        </w:tc>
        <w:tc>
          <w:tcPr>
            <w:tcW w:w="4536" w:type="dxa"/>
            <w:shd w:val="clear" w:color="auto" w:fill="auto"/>
          </w:tcPr>
          <w:p w14:paraId="6704A8E9" w14:textId="77777777" w:rsidR="00545328" w:rsidRPr="00885706" w:rsidRDefault="00545328" w:rsidP="00D95521">
            <w:pPr>
              <w:pStyle w:val="TAL"/>
            </w:pPr>
            <w:r w:rsidRPr="00545338">
              <w:rPr>
                <w:rFonts w:eastAsia="DengXian"/>
                <w:lang w:eastAsia="zh-CN"/>
              </w:rPr>
              <w:t>Solution #4: API invoker obtaining resource owner consent</w:t>
            </w:r>
          </w:p>
        </w:tc>
        <w:tc>
          <w:tcPr>
            <w:tcW w:w="1613" w:type="dxa"/>
            <w:shd w:val="clear" w:color="auto" w:fill="auto"/>
          </w:tcPr>
          <w:p w14:paraId="38D0DD7E"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425E3BC6" w14:textId="77777777" w:rsidTr="0073425E">
        <w:trPr>
          <w:jc w:val="center"/>
        </w:trPr>
        <w:tc>
          <w:tcPr>
            <w:tcW w:w="3315" w:type="dxa"/>
            <w:vMerge/>
            <w:shd w:val="clear" w:color="auto" w:fill="auto"/>
          </w:tcPr>
          <w:p w14:paraId="29365018" w14:textId="77777777" w:rsidR="00545328" w:rsidRPr="00882A5B" w:rsidRDefault="00545328" w:rsidP="00D95521">
            <w:pPr>
              <w:pStyle w:val="TAL"/>
            </w:pPr>
          </w:p>
        </w:tc>
        <w:tc>
          <w:tcPr>
            <w:tcW w:w="4536" w:type="dxa"/>
            <w:shd w:val="clear" w:color="auto" w:fill="auto"/>
          </w:tcPr>
          <w:p w14:paraId="23AB7BF7" w14:textId="79FEDC01" w:rsidR="00545328" w:rsidRPr="00545338" w:rsidRDefault="00545328" w:rsidP="00D95521">
            <w:pPr>
              <w:pStyle w:val="TAL"/>
              <w:rPr>
                <w:rFonts w:eastAsia="DengXian"/>
                <w:lang w:eastAsia="zh-CN"/>
              </w:rPr>
            </w:pPr>
            <w:r>
              <w:rPr>
                <w:lang w:eastAsia="ja-JP"/>
              </w:rPr>
              <w:t xml:space="preserve">Solution #7: </w:t>
            </w:r>
            <w:r>
              <w:rPr>
                <w:rFonts w:eastAsia="DengXian"/>
                <w:lang w:eastAsia="zh-CN"/>
              </w:rPr>
              <w:t>Reducing resource owner consent inquiry in a nested API invocation</w:t>
            </w:r>
          </w:p>
        </w:tc>
        <w:tc>
          <w:tcPr>
            <w:tcW w:w="1613" w:type="dxa"/>
            <w:shd w:val="clear" w:color="auto" w:fill="auto"/>
          </w:tcPr>
          <w:p w14:paraId="04BF8501" w14:textId="0949358E" w:rsidR="00545328" w:rsidRDefault="00545328" w:rsidP="00D95521">
            <w:pPr>
              <w:pStyle w:val="TAL"/>
              <w:rPr>
                <w:lang w:eastAsia="ja-JP"/>
              </w:rPr>
            </w:pPr>
            <w:r>
              <w:rPr>
                <w:rFonts w:hint="eastAsia"/>
                <w:lang w:eastAsia="ja-JP"/>
              </w:rPr>
              <w:t>S</w:t>
            </w:r>
            <w:r>
              <w:rPr>
                <w:lang w:eastAsia="ja-JP"/>
              </w:rPr>
              <w:t>A3</w:t>
            </w:r>
          </w:p>
        </w:tc>
      </w:tr>
      <w:tr w:rsidR="0007051C" w:rsidRPr="00882A5B" w14:paraId="77C9A78F" w14:textId="77777777" w:rsidTr="0073425E">
        <w:trPr>
          <w:jc w:val="center"/>
        </w:trPr>
        <w:tc>
          <w:tcPr>
            <w:tcW w:w="3315" w:type="dxa"/>
            <w:shd w:val="clear" w:color="auto" w:fill="auto"/>
          </w:tcPr>
          <w:p w14:paraId="5DB08B6A" w14:textId="77777777" w:rsidR="0007051C" w:rsidRPr="00285D12" w:rsidRDefault="0007051C" w:rsidP="00D95521">
            <w:pPr>
              <w:pStyle w:val="TAL"/>
              <w:rPr>
                <w:lang w:eastAsia="ja-JP"/>
              </w:rPr>
            </w:pPr>
            <w:r>
              <w:rPr>
                <w:rFonts w:hint="eastAsia"/>
                <w:lang w:eastAsia="ja-JP"/>
              </w:rPr>
              <w:t>K</w:t>
            </w:r>
            <w:r>
              <w:rPr>
                <w:lang w:eastAsia="ja-JP"/>
              </w:rPr>
              <w:t xml:space="preserve">ey Issue #4: </w:t>
            </w:r>
            <w:r w:rsidRPr="00285D12">
              <w:rPr>
                <w:lang w:eastAsia="ja-JP"/>
              </w:rPr>
              <w:t>Discovery of target API information</w:t>
            </w:r>
          </w:p>
        </w:tc>
        <w:tc>
          <w:tcPr>
            <w:tcW w:w="4536" w:type="dxa"/>
            <w:shd w:val="clear" w:color="auto" w:fill="auto"/>
          </w:tcPr>
          <w:p w14:paraId="58E1380C" w14:textId="77777777" w:rsidR="0007051C" w:rsidRPr="00885706" w:rsidRDefault="0007051C" w:rsidP="00D95521">
            <w:pPr>
              <w:pStyle w:val="TAL"/>
            </w:pPr>
            <w:r w:rsidRPr="00944ACB">
              <w:t xml:space="preserve">Solution #6: Discover a proper AEF with </w:t>
            </w:r>
            <w:r w:rsidRPr="00944ACB">
              <w:rPr>
                <w:rFonts w:hint="eastAsia"/>
                <w:lang w:eastAsia="zh-CN"/>
              </w:rPr>
              <w:t>o</w:t>
            </w:r>
            <w:r w:rsidRPr="00944ACB">
              <w:t>wner information</w:t>
            </w:r>
          </w:p>
        </w:tc>
        <w:tc>
          <w:tcPr>
            <w:tcW w:w="1613" w:type="dxa"/>
            <w:shd w:val="clear" w:color="auto" w:fill="auto"/>
          </w:tcPr>
          <w:p w14:paraId="53301CB2" w14:textId="77777777" w:rsidR="0007051C" w:rsidRDefault="0007051C" w:rsidP="00D95521">
            <w:pPr>
              <w:pStyle w:val="TAL"/>
              <w:rPr>
                <w:lang w:eastAsia="ja-JP"/>
              </w:rPr>
            </w:pPr>
            <w:r>
              <w:rPr>
                <w:rFonts w:hint="eastAsia"/>
                <w:lang w:eastAsia="ja-JP"/>
              </w:rPr>
              <w:t>N</w:t>
            </w:r>
            <w:r>
              <w:rPr>
                <w:lang w:eastAsia="ja-JP"/>
              </w:rPr>
              <w:t>one</w:t>
            </w:r>
          </w:p>
        </w:tc>
      </w:tr>
    </w:tbl>
    <w:p w14:paraId="0E2E236C" w14:textId="77777777" w:rsidR="0007051C" w:rsidRDefault="0007051C" w:rsidP="0007051C">
      <w:pPr>
        <w:rPr>
          <w:lang w:eastAsia="ja-JP"/>
        </w:rPr>
      </w:pPr>
    </w:p>
    <w:p w14:paraId="1B118D20" w14:textId="77777777" w:rsidR="0007051C" w:rsidRDefault="0007051C" w:rsidP="0073425E">
      <w:pPr>
        <w:pStyle w:val="Heading3"/>
        <w:rPr>
          <w:lang w:eastAsia="ja-JP"/>
        </w:rPr>
      </w:pPr>
      <w:bookmarkStart w:id="280" w:name="_Toc104542545"/>
      <w:bookmarkStart w:id="281" w:name="_Toc121145112"/>
      <w:r>
        <w:rPr>
          <w:rFonts w:hint="eastAsia"/>
          <w:lang w:eastAsia="ja-JP"/>
        </w:rPr>
        <w:t>7</w:t>
      </w:r>
      <w:r>
        <w:rPr>
          <w:lang w:eastAsia="ja-JP"/>
        </w:rPr>
        <w:t>.3.2</w:t>
      </w:r>
      <w:r>
        <w:rPr>
          <w:lang w:eastAsia="ja-JP"/>
        </w:rPr>
        <w:tab/>
      </w:r>
      <w:r w:rsidRPr="00802AA8">
        <w:rPr>
          <w:lang w:eastAsia="ja-JP"/>
        </w:rPr>
        <w:t>Overall evaluation of solutions for Key Issue #1</w:t>
      </w:r>
      <w:bookmarkEnd w:id="280"/>
      <w:bookmarkEnd w:id="281"/>
    </w:p>
    <w:p w14:paraId="0B5FC285"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#1 is an issue about the CAPIF functional model to support the UE-originated API invocation. Three solutions are proposed in this document.</w:t>
      </w:r>
    </w:p>
    <w:p w14:paraId="65853BF5" w14:textId="7D0FCDFA" w:rsidR="00545328" w:rsidRDefault="0007051C" w:rsidP="00545328">
      <w:pPr>
        <w:overflowPunct w:val="0"/>
        <w:autoSpaceDE w:val="0"/>
        <w:autoSpaceDN w:val="0"/>
        <w:adjustRightInd w:val="0"/>
        <w:textAlignment w:val="baseline"/>
        <w:rPr>
          <w:lang w:eastAsia="ja-JP"/>
        </w:rPr>
      </w:pPr>
      <w:r>
        <w:rPr>
          <w:rFonts w:hint="eastAsia"/>
          <w:lang w:eastAsia="ja-JP"/>
        </w:rPr>
        <w:t>S</w:t>
      </w:r>
      <w:r>
        <w:rPr>
          <w:lang w:eastAsia="ja-JP"/>
        </w:rPr>
        <w:t xml:space="preserve">olutions #3 and #4 propose procedures to support providing and revoking the resource owner consent. </w:t>
      </w:r>
      <w:bookmarkStart w:id="282" w:name="_Hlk103774506"/>
      <w:r w:rsidR="00545328" w:rsidRPr="00545328">
        <w:rPr>
          <w:lang w:eastAsia="ja-JP"/>
        </w:rPr>
        <w:t xml:space="preserve"> </w:t>
      </w:r>
      <w:r w:rsidR="00545328">
        <w:rPr>
          <w:lang w:eastAsia="ja-JP"/>
        </w:rPr>
        <w:t>These solutions have no normative impact regarding the Key Issue #1.</w:t>
      </w:r>
      <w:bookmarkEnd w:id="282"/>
    </w:p>
    <w:p w14:paraId="435A12A6" w14:textId="77777777" w:rsidR="00545328" w:rsidRDefault="00545328" w:rsidP="00545328">
      <w:pPr>
        <w:overflowPunct w:val="0"/>
        <w:autoSpaceDE w:val="0"/>
        <w:autoSpaceDN w:val="0"/>
        <w:adjustRightInd w:val="0"/>
        <w:textAlignment w:val="baseline"/>
        <w:rPr>
          <w:rFonts w:eastAsia="DengXian"/>
          <w:lang w:eastAsia="zh-CN"/>
        </w:rPr>
      </w:pPr>
      <w:r>
        <w:rPr>
          <w:lang w:eastAsia="ja-JP"/>
        </w:rPr>
        <w:t>Solution #5 proposes that a CAPIF client agent be introduced to reduce the number of interactions between the UE and the CAPIF entities. This solution is proposed specifically for the UE-originated API invocation scenario.</w:t>
      </w:r>
    </w:p>
    <w:p w14:paraId="2C88CA17" w14:textId="7316D6AE" w:rsidR="0007051C" w:rsidRDefault="00545328" w:rsidP="002C6775">
      <w:pPr>
        <w:overflowPunct w:val="0"/>
        <w:autoSpaceDE w:val="0"/>
        <w:autoSpaceDN w:val="0"/>
        <w:adjustRightInd w:val="0"/>
        <w:textAlignment w:val="baseline"/>
        <w:rPr>
          <w:lang w:eastAsia="ja-JP"/>
        </w:rPr>
      </w:pPr>
      <w:r>
        <w:rPr>
          <w:rFonts w:eastAsia="DengXian"/>
          <w:lang w:eastAsia="zh-CN"/>
        </w:rPr>
        <w:t xml:space="preserve">For Key Issue #1, the security aspects </w:t>
      </w:r>
      <w:r>
        <w:rPr>
          <w:lang w:eastAsia="ja-JP"/>
        </w:rPr>
        <w:t>including specification of the authentication and authorisation procedures for UE-originated API invocation within CAPIF are to be decided in SA3.</w:t>
      </w:r>
    </w:p>
    <w:p w14:paraId="16BDB04C" w14:textId="77777777" w:rsidR="0007051C" w:rsidRDefault="0007051C" w:rsidP="0073425E">
      <w:pPr>
        <w:pStyle w:val="Heading3"/>
        <w:rPr>
          <w:lang w:eastAsia="ja-JP"/>
        </w:rPr>
      </w:pPr>
      <w:bookmarkStart w:id="283" w:name="_Toc104542546"/>
      <w:bookmarkStart w:id="284" w:name="_Toc121145113"/>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283"/>
      <w:bookmarkEnd w:id="284"/>
    </w:p>
    <w:p w14:paraId="06210238"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#2 is an issue about the CAPIF functional model to support the AF-originated API invocation. Two solutions are proposed in this document.</w:t>
      </w:r>
    </w:p>
    <w:p w14:paraId="3F877841" w14:textId="7CF3EC23" w:rsidR="0007051C" w:rsidRPr="001B04E7"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w:t>
      </w:r>
      <w:r w:rsidR="00545328">
        <w:rPr>
          <w:lang w:eastAsia="ja-JP"/>
        </w:rPr>
        <w:t xml:space="preserve"> These solutions have no normative impact regarding the Key Issue #2.</w:t>
      </w:r>
    </w:p>
    <w:p w14:paraId="4B1D31DA" w14:textId="77777777" w:rsidR="0007051C" w:rsidRDefault="0007051C" w:rsidP="0073425E">
      <w:pPr>
        <w:pStyle w:val="Heading3"/>
        <w:rPr>
          <w:lang w:eastAsia="ja-JP"/>
        </w:rPr>
      </w:pPr>
      <w:bookmarkStart w:id="285" w:name="_Toc104542547"/>
      <w:bookmarkStart w:id="286" w:name="_Toc121145114"/>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285"/>
      <w:bookmarkEnd w:id="286"/>
    </w:p>
    <w:p w14:paraId="3A0E42AD" w14:textId="003512A4"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#3 is an issue about </w:t>
      </w:r>
      <w:r>
        <w:t xml:space="preserve">providing and revoking </w:t>
      </w:r>
      <w:r w:rsidR="00623FD1">
        <w:t>resource owner consent</w:t>
      </w:r>
      <w:r>
        <w:t xml:space="preserve"> upon invoking APIs</w:t>
      </w:r>
      <w:r>
        <w:rPr>
          <w:lang w:eastAsia="ja-JP"/>
        </w:rPr>
        <w:t xml:space="preserve">. </w:t>
      </w:r>
      <w:r w:rsidR="004B794B">
        <w:rPr>
          <w:lang w:eastAsia="ja-JP"/>
        </w:rPr>
        <w:t xml:space="preserve">Three </w:t>
      </w:r>
      <w:r>
        <w:rPr>
          <w:lang w:eastAsia="ja-JP"/>
        </w:rPr>
        <w:t>solutions are proposed in this document.</w:t>
      </w:r>
    </w:p>
    <w:p w14:paraId="5020AF74" w14:textId="165CBAC1"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r w:rsidR="005C75D1">
        <w:rPr>
          <w:lang w:eastAsia="ja-JP"/>
        </w:rPr>
        <w:t>authorization function</w:t>
      </w:r>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p>
    <w:p w14:paraId="10F7CF5C" w14:textId="09839C1A" w:rsidR="0007051C" w:rsidRDefault="0007051C" w:rsidP="0007051C">
      <w:pPr>
        <w:overflowPunct w:val="0"/>
        <w:autoSpaceDE w:val="0"/>
        <w:autoSpaceDN w:val="0"/>
        <w:adjustRightInd w:val="0"/>
        <w:textAlignment w:val="baseline"/>
        <w:rPr>
          <w:lang w:eastAsia="ja-JP"/>
        </w:rPr>
      </w:pPr>
      <w:r>
        <w:rPr>
          <w:lang w:eastAsia="ja-JP"/>
        </w:rPr>
        <w:t>Solution #4 also proposes a procedure to support providing and revoking the resource owner consent. Unlike Solution #3, this solution assumes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E0B69A7" w14:textId="77777777" w:rsidR="00545328" w:rsidRDefault="00545328" w:rsidP="00545328">
      <w:pPr>
        <w:overflowPunct w:val="0"/>
        <w:autoSpaceDE w:val="0"/>
        <w:autoSpaceDN w:val="0"/>
        <w:adjustRightInd w:val="0"/>
        <w:textAlignment w:val="baseline"/>
        <w:rPr>
          <w:lang w:eastAsia="ja-JP"/>
        </w:rPr>
      </w:pPr>
      <w:r>
        <w:rPr>
          <w:lang w:eastAsia="ja-JP"/>
        </w:rPr>
        <w:lastRenderedPageBreak/>
        <w:t xml:space="preserve">Solution #7 proposes a procedure to reduce the </w:t>
      </w:r>
      <w:r>
        <w:rPr>
          <w:rFonts w:eastAsia="DengXian"/>
          <w:lang w:eastAsia="zh-CN"/>
        </w:rPr>
        <w:t>resource owner consent inquiries in a nested API invocation. This solution suggests that t</w:t>
      </w:r>
      <w:r>
        <w:rPr>
          <w:lang w:eastAsia="ja-JP"/>
        </w:rPr>
        <w:t>he existing mechanisms such as OAuth 2.0 Token Exchange [10] can be used when obtaining the access token for the nested API invocation. The detailed procedure will be studied in SA3.</w:t>
      </w:r>
    </w:p>
    <w:p w14:paraId="19084BBE" w14:textId="16E11DF0" w:rsidR="00545328" w:rsidRDefault="00545328" w:rsidP="00545328">
      <w:pPr>
        <w:overflowPunct w:val="0"/>
        <w:autoSpaceDE w:val="0"/>
        <w:autoSpaceDN w:val="0"/>
        <w:adjustRightInd w:val="0"/>
        <w:textAlignment w:val="baseline"/>
        <w:rPr>
          <w:lang w:eastAsia="ja-JP"/>
        </w:rPr>
      </w:pPr>
      <w:bookmarkStart w:id="287" w:name="_Hlk103774982"/>
      <w:r>
        <w:rPr>
          <w:rFonts w:eastAsia="DengXian"/>
          <w:lang w:eastAsia="zh-CN"/>
        </w:rPr>
        <w:t>Whether and how security related mechanisms for these solutions can be specified should be decided by SA3.</w:t>
      </w:r>
      <w:bookmarkEnd w:id="287"/>
    </w:p>
    <w:p w14:paraId="0DDAA436" w14:textId="77777777" w:rsidR="0007051C" w:rsidRDefault="0007051C" w:rsidP="0073425E">
      <w:pPr>
        <w:pStyle w:val="Heading3"/>
        <w:rPr>
          <w:lang w:eastAsia="ja-JP"/>
        </w:rPr>
      </w:pPr>
      <w:bookmarkStart w:id="288" w:name="_Toc104542548"/>
      <w:bookmarkStart w:id="289" w:name="_Toc121145115"/>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288"/>
      <w:bookmarkEnd w:id="289"/>
    </w:p>
    <w:p w14:paraId="17DA7067"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p>
    <w:p w14:paraId="3216EF84" w14:textId="1605676A"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 xml:space="preserve">olution #6 proposes a procedure to enable </w:t>
      </w:r>
      <w:r>
        <w:t xml:space="preserve">the API invoker to discover a proper AEF with API provider name or subscriber IP address for invoking an API related to UE. </w:t>
      </w:r>
      <w:r w:rsidR="00545328">
        <w:t xml:space="preserve">The CCF receives the API provider name and subscriber IP address range information from the API provider to discover the proper AEF. </w:t>
      </w:r>
      <w:r>
        <w:t>This solution supports proper API discovery in cases where the AF is serving UE belonging to multiple PLMNs and there are multiple instances of the AEF within a PLMN.</w:t>
      </w:r>
    </w:p>
    <w:p w14:paraId="5521CE9C" w14:textId="6F10AF65" w:rsidR="0007051C" w:rsidRPr="0007051C" w:rsidRDefault="0007051C" w:rsidP="005C75D1">
      <w:pPr>
        <w:overflowPunct w:val="0"/>
        <w:autoSpaceDE w:val="0"/>
        <w:autoSpaceDN w:val="0"/>
        <w:adjustRightInd w:val="0"/>
        <w:textAlignment w:val="baseline"/>
        <w:rPr>
          <w:lang w:eastAsia="ja-JP"/>
        </w:rPr>
      </w:pPr>
      <w:r>
        <w:rPr>
          <w:lang w:eastAsia="ja-JP"/>
        </w:rPr>
        <w:t>The solutions above will be considered in the normative work.</w:t>
      </w:r>
    </w:p>
    <w:p w14:paraId="28610791" w14:textId="77777777" w:rsidR="00944ACB" w:rsidRPr="00125C7E" w:rsidRDefault="00944ACB" w:rsidP="00944ACB">
      <w:pPr>
        <w:pStyle w:val="Heading1"/>
      </w:pPr>
      <w:bookmarkStart w:id="290" w:name="_Toc464463370"/>
      <w:bookmarkStart w:id="291" w:name="_Toc475064964"/>
      <w:bookmarkStart w:id="292" w:name="_Toc478400634"/>
      <w:bookmarkStart w:id="293" w:name="_Toc27381724"/>
      <w:bookmarkStart w:id="294" w:name="_Toc40445456"/>
      <w:bookmarkStart w:id="295" w:name="_Toc78185258"/>
      <w:bookmarkStart w:id="296" w:name="_Toc86050367"/>
      <w:bookmarkStart w:id="297" w:name="_Toc96604900"/>
      <w:bookmarkStart w:id="298" w:name="_Toc104542549"/>
      <w:bookmarkStart w:id="299" w:name="_Toc121145116"/>
      <w:r>
        <w:t>8</w:t>
      </w:r>
      <w:r w:rsidRPr="00125C7E">
        <w:tab/>
        <w:t>Conclusions</w:t>
      </w:r>
      <w:bookmarkEnd w:id="290"/>
      <w:bookmarkEnd w:id="291"/>
      <w:bookmarkEnd w:id="292"/>
      <w:bookmarkEnd w:id="293"/>
      <w:bookmarkEnd w:id="294"/>
      <w:bookmarkEnd w:id="295"/>
      <w:bookmarkEnd w:id="296"/>
      <w:bookmarkEnd w:id="297"/>
      <w:bookmarkEnd w:id="298"/>
      <w:bookmarkEnd w:id="299"/>
    </w:p>
    <w:p w14:paraId="713CFB8A" w14:textId="77777777" w:rsidR="00804E06" w:rsidRDefault="00804E06" w:rsidP="00804E06">
      <w:r>
        <w:rPr>
          <w:lang w:eastAsia="ja-JP"/>
        </w:rPr>
        <w:t xml:space="preserve">This </w:t>
      </w:r>
      <w:r>
        <w:t>technical report fulfills the objectives of the study on application enablement aspects for subscriber-aware northbound API access. The results from the study will be considered for the follow-up normative work in Release 18 as follows:</w:t>
      </w:r>
    </w:p>
    <w:p w14:paraId="4B8ABF5D" w14:textId="77777777" w:rsidR="00804E06" w:rsidRDefault="00804E06" w:rsidP="00804E06">
      <w:pPr>
        <w:pStyle w:val="B1"/>
        <w:rPr>
          <w:lang w:eastAsia="ja-JP"/>
        </w:rPr>
      </w:pPr>
      <w:r>
        <w:rPr>
          <w:lang w:eastAsia="ja-JP"/>
        </w:rPr>
        <w:t>1.</w:t>
      </w:r>
      <w:r>
        <w:rPr>
          <w:lang w:eastAsia="ja-JP"/>
        </w:rPr>
        <w:tab/>
        <w:t>The architectural requirements (clause 5) will be considered the basis for the technical specification;</w:t>
      </w:r>
    </w:p>
    <w:p w14:paraId="24DC31B9" w14:textId="77777777" w:rsidR="00804E06" w:rsidRDefault="00804E06" w:rsidP="00804E06">
      <w:pPr>
        <w:pStyle w:val="B1"/>
        <w:rPr>
          <w:lang w:eastAsia="ja-JP"/>
        </w:rPr>
      </w:pPr>
      <w:r>
        <w:rPr>
          <w:lang w:eastAsia="ja-JP"/>
        </w:rPr>
        <w:t>2.</w:t>
      </w:r>
      <w:r>
        <w:rPr>
          <w:lang w:eastAsia="ja-JP"/>
        </w:rPr>
        <w:tab/>
        <w:t>The architecture solutions including the business relationship (clause 6.1) and the functional models (clause 6.2) will be considered the enhancements to the existing CAPIF specification;</w:t>
      </w:r>
    </w:p>
    <w:p w14:paraId="2E6C3F01" w14:textId="77777777" w:rsidR="00804E06" w:rsidRDefault="00804E06" w:rsidP="00804E06">
      <w:pPr>
        <w:pStyle w:val="B1"/>
        <w:rPr>
          <w:lang w:eastAsia="ja-JP"/>
        </w:rPr>
      </w:pPr>
      <w:r>
        <w:rPr>
          <w:lang w:eastAsia="ja-JP"/>
        </w:rPr>
        <w:t>3.</w:t>
      </w:r>
      <w:r>
        <w:rPr>
          <w:lang w:eastAsia="ja-JP"/>
        </w:rPr>
        <w:tab/>
        <w:t>The individual solutions (clause 6) will be considered the candidate solutions with necessary enhancements as appropriate, according to the overall evaluation (clause 7).</w:t>
      </w:r>
    </w:p>
    <w:p w14:paraId="2569DA80" w14:textId="38F96BBA" w:rsidR="00944ACB" w:rsidRPr="00825D4F" w:rsidRDefault="00804E06" w:rsidP="00944ACB">
      <w:r w:rsidRPr="000761CA">
        <w:t>SA3 feedback will be considered for progressing the architecture related solutions (e.g. enhanced CAPIF functional models and deployment models) to the normative phase.</w:t>
      </w:r>
    </w:p>
    <w:p w14:paraId="7793063F" w14:textId="77777777" w:rsidR="00E55C72" w:rsidRDefault="00944ACB" w:rsidP="000E086D">
      <w:pPr>
        <w:pStyle w:val="Heading8"/>
      </w:pPr>
      <w:r w:rsidRPr="004D3578">
        <w:rPr>
          <w:i/>
        </w:rPr>
        <w:br w:type="page"/>
      </w:r>
      <w:bookmarkStart w:id="300" w:name="_Toc121145117"/>
      <w:bookmarkStart w:id="301" w:name="_Toc78185259"/>
      <w:bookmarkStart w:id="302" w:name="_Toc86050368"/>
      <w:bookmarkStart w:id="303" w:name="_Toc96604901"/>
      <w:bookmarkStart w:id="304" w:name="_Toc104542550"/>
      <w:r w:rsidR="00E55C72">
        <w:lastRenderedPageBreak/>
        <w:t>Annex A (informative):</w:t>
      </w:r>
      <w:r w:rsidR="00E55C72">
        <w:br/>
        <w:t>Use case examples</w:t>
      </w:r>
      <w:bookmarkEnd w:id="300"/>
    </w:p>
    <w:p w14:paraId="5E639F16" w14:textId="77777777" w:rsidR="00E55C72" w:rsidRDefault="00E55C72" w:rsidP="000E086D">
      <w:pPr>
        <w:pStyle w:val="Heading1"/>
        <w:rPr>
          <w:lang w:eastAsia="ja-JP"/>
        </w:rPr>
      </w:pPr>
      <w:bookmarkStart w:id="305" w:name="_Toc121145118"/>
      <w:r>
        <w:rPr>
          <w:rFonts w:hint="eastAsia"/>
          <w:lang w:eastAsia="ja-JP"/>
        </w:rPr>
        <w:t>A</w:t>
      </w:r>
      <w:r>
        <w:rPr>
          <w:lang w:eastAsia="ja-JP"/>
        </w:rPr>
        <w:t>.1</w:t>
      </w:r>
      <w:r>
        <w:rPr>
          <w:lang w:eastAsia="ja-JP"/>
        </w:rPr>
        <w:tab/>
        <w:t>AF-originated API invocation (Gaming)</w:t>
      </w:r>
      <w:bookmarkEnd w:id="305"/>
    </w:p>
    <w:p w14:paraId="2EDB071B" w14:textId="77777777" w:rsidR="00E55C72" w:rsidRDefault="00E55C72" w:rsidP="000E086D">
      <w:pPr>
        <w:pStyle w:val="Heading2"/>
        <w:rPr>
          <w:lang w:eastAsia="ja-JP"/>
        </w:rPr>
      </w:pPr>
      <w:bookmarkStart w:id="306" w:name="_Toc121145119"/>
      <w:r>
        <w:rPr>
          <w:lang w:eastAsia="ja-JP"/>
        </w:rPr>
        <w:t>A.1.1</w:t>
      </w:r>
      <w:r>
        <w:rPr>
          <w:lang w:eastAsia="ja-JP"/>
        </w:rPr>
        <w:tab/>
        <w:t>General</w:t>
      </w:r>
      <w:bookmarkEnd w:id="306"/>
    </w:p>
    <w:p w14:paraId="23AC50CE" w14:textId="77777777" w:rsidR="00E55C72" w:rsidRDefault="00E55C72" w:rsidP="00E55C72">
      <w:pPr>
        <w:rPr>
          <w:lang w:eastAsia="ja-JP"/>
        </w:rPr>
      </w:pPr>
      <w:r>
        <w:rPr>
          <w:lang w:eastAsia="ja-JP"/>
        </w:rPr>
        <w:t>This use case is an example of AF-originated API invocation with a gaming application. In this use case, the end user (also a subscriber of the MNO) allows the AF (game provider's server) to invoke the QoS API (offered by MNO) to modify the QoS of the end user.</w:t>
      </w:r>
    </w:p>
    <w:p w14:paraId="24A4B8F1" w14:textId="77777777" w:rsidR="00E55C72" w:rsidRDefault="00E55C72" w:rsidP="000E086D">
      <w:pPr>
        <w:pStyle w:val="Heading2"/>
        <w:rPr>
          <w:lang w:eastAsia="ja-JP"/>
        </w:rPr>
      </w:pPr>
      <w:bookmarkStart w:id="307" w:name="_Toc121145120"/>
      <w:r>
        <w:rPr>
          <w:lang w:eastAsia="ja-JP"/>
        </w:rPr>
        <w:t>A.1.2</w:t>
      </w:r>
      <w:r>
        <w:rPr>
          <w:lang w:eastAsia="ja-JP"/>
        </w:rPr>
        <w:tab/>
        <w:t>Pre-conditions</w:t>
      </w:r>
      <w:bookmarkEnd w:id="307"/>
    </w:p>
    <w:p w14:paraId="5E57C1AD" w14:textId="77777777" w:rsidR="00E55C72" w:rsidRPr="00CD764A" w:rsidRDefault="00E55C72" w:rsidP="00E55C72">
      <w:pPr>
        <w:rPr>
          <w:lang w:eastAsia="ja-JP"/>
        </w:rPr>
      </w:pPr>
      <w:r w:rsidRPr="004F4843">
        <w:rPr>
          <w:lang w:eastAsia="ja-JP"/>
        </w:rPr>
        <w:t>An end user</w:t>
      </w:r>
      <w:r>
        <w:rPr>
          <w:lang w:eastAsia="ja-JP"/>
        </w:rPr>
        <w:t xml:space="preserve"> (also a subscriber of the MNO)</w:t>
      </w:r>
      <w:r w:rsidRPr="004F4843">
        <w:rPr>
          <w:lang w:eastAsia="ja-JP"/>
        </w:rPr>
        <w:t xml:space="preserve"> is playing a time-sensitive game</w:t>
      </w:r>
      <w:r>
        <w:rPr>
          <w:lang w:eastAsia="ja-JP"/>
        </w:rPr>
        <w:t xml:space="preserve"> </w:t>
      </w:r>
      <w:r w:rsidRPr="00CD764A">
        <w:rPr>
          <w:lang w:eastAsia="ja-JP"/>
        </w:rPr>
        <w:t>using a game client application on the end user’s UE</w:t>
      </w:r>
      <w:r w:rsidRPr="004F4843">
        <w:rPr>
          <w:lang w:eastAsia="ja-JP"/>
        </w:rPr>
        <w:t xml:space="preserve"> communicating with a game provider's server. The end user wants to have a high-quality and low-latency communication for better service experience, so the game server (AF or API invoker) tr</w:t>
      </w:r>
      <w:r>
        <w:rPr>
          <w:lang w:eastAsia="ja-JP"/>
        </w:rPr>
        <w:t>ies</w:t>
      </w:r>
      <w:r w:rsidRPr="004F4843">
        <w:rPr>
          <w:lang w:eastAsia="ja-JP"/>
        </w:rPr>
        <w:t xml:space="preserve"> to invoke the QoS API</w:t>
      </w:r>
      <w:r>
        <w:rPr>
          <w:lang w:eastAsia="ja-JP"/>
        </w:rPr>
        <w:t xml:space="preserve"> </w:t>
      </w:r>
      <w:r w:rsidRPr="00CD764A">
        <w:rPr>
          <w:lang w:eastAsia="ja-JP"/>
        </w:rPr>
        <w:t>provided by the 5GC of the MNO</w:t>
      </w:r>
      <w:r w:rsidRPr="004F4843">
        <w:rPr>
          <w:lang w:eastAsia="ja-JP"/>
        </w:rPr>
        <w:t xml:space="preserve"> to change the end user's QoS according to the request from the </w:t>
      </w:r>
      <w:r>
        <w:rPr>
          <w:lang w:eastAsia="ja-JP"/>
        </w:rPr>
        <w:t xml:space="preserve">game client </w:t>
      </w:r>
      <w:r w:rsidRPr="004F4843">
        <w:rPr>
          <w:lang w:eastAsia="ja-JP"/>
        </w:rPr>
        <w:t>application on the end user's UE.</w:t>
      </w:r>
      <w:r>
        <w:rPr>
          <w:lang w:eastAsia="ja-JP"/>
        </w:rPr>
        <w:t xml:space="preserve"> Changing the QoS may affect the charging rate to the end user, so the game server needs to get authorized to invoke the API by the end user.</w:t>
      </w:r>
    </w:p>
    <w:p w14:paraId="67ADF8AA" w14:textId="77777777" w:rsidR="00E55C72" w:rsidRDefault="00E55C72" w:rsidP="000E086D">
      <w:pPr>
        <w:pStyle w:val="Heading2"/>
        <w:rPr>
          <w:lang w:eastAsia="ja-JP"/>
        </w:rPr>
      </w:pPr>
      <w:bookmarkStart w:id="308" w:name="_Toc121145121"/>
      <w:r>
        <w:rPr>
          <w:lang w:eastAsia="ja-JP"/>
        </w:rPr>
        <w:t>A.1.3</w:t>
      </w:r>
      <w:r>
        <w:rPr>
          <w:lang w:eastAsia="ja-JP"/>
        </w:rPr>
        <w:tab/>
        <w:t>Service flows</w:t>
      </w:r>
      <w:bookmarkEnd w:id="308"/>
    </w:p>
    <w:p w14:paraId="18298467" w14:textId="77777777" w:rsidR="00E55C72" w:rsidRDefault="00E55C72" w:rsidP="00E55C72">
      <w:pPr>
        <w:pStyle w:val="B1"/>
        <w:rPr>
          <w:lang w:eastAsia="ja-JP"/>
        </w:rPr>
      </w:pPr>
      <w:r>
        <w:rPr>
          <w:lang w:eastAsia="ja-JP"/>
        </w:rPr>
        <w:t>1.</w:t>
      </w:r>
      <w:r>
        <w:rPr>
          <w:lang w:eastAsia="ja-JP"/>
        </w:rPr>
        <w:tab/>
        <w:t>T</w:t>
      </w:r>
      <w:r w:rsidRPr="00CD764A">
        <w:rPr>
          <w:lang w:eastAsia="ja-JP"/>
        </w:rPr>
        <w:t>he game server triggers an authorization procedure of the QoS API provider where</w:t>
      </w:r>
      <w:r w:rsidRPr="004F4843">
        <w:rPr>
          <w:lang w:eastAsia="ja-JP"/>
        </w:rPr>
        <w:t xml:space="preserve"> 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is asked to confirm</w:t>
      </w:r>
      <w:r>
        <w:rPr>
          <w:lang w:eastAsia="ja-JP"/>
        </w:rPr>
        <w:t xml:space="preserve"> </w:t>
      </w:r>
      <w:r w:rsidRPr="00CD764A">
        <w:rPr>
          <w:lang w:eastAsia="ja-JP"/>
        </w:rPr>
        <w:t>whether the game server can invoke QoS API</w:t>
      </w:r>
      <w:r>
        <w:rPr>
          <w:lang w:eastAsia="ja-JP"/>
        </w:rPr>
        <w:t xml:space="preserve"> with extra charge</w:t>
      </w:r>
      <w:r w:rsidRPr="004F4843">
        <w:rPr>
          <w:lang w:eastAsia="ja-JP"/>
        </w:rPr>
        <w:t xml:space="preserve">. </w:t>
      </w:r>
    </w:p>
    <w:p w14:paraId="0BC91373" w14:textId="77777777" w:rsidR="00E55C72" w:rsidRDefault="00E55C72" w:rsidP="00E55C72">
      <w:pPr>
        <w:pStyle w:val="B1"/>
        <w:rPr>
          <w:lang w:eastAsia="ja-JP"/>
        </w:rPr>
      </w:pPr>
      <w:r>
        <w:rPr>
          <w:lang w:eastAsia="ja-JP"/>
        </w:rPr>
        <w:t>2.</w:t>
      </w:r>
      <w:r>
        <w:rPr>
          <w:lang w:eastAsia="ja-JP"/>
        </w:rPr>
        <w:tab/>
      </w:r>
      <w:r w:rsidRPr="004F4843">
        <w:rPr>
          <w:lang w:eastAsia="ja-JP"/>
        </w:rPr>
        <w:t>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w:t>
      </w:r>
      <w:r>
        <w:rPr>
          <w:lang w:eastAsia="ja-JP"/>
        </w:rPr>
        <w:t>authorizes</w:t>
      </w:r>
      <w:r w:rsidRPr="004F4843">
        <w:rPr>
          <w:lang w:eastAsia="ja-JP"/>
        </w:rPr>
        <w:t xml:space="preserve"> the game server</w:t>
      </w:r>
      <w:r>
        <w:rPr>
          <w:lang w:eastAsia="ja-JP"/>
        </w:rPr>
        <w:t xml:space="preserve"> </w:t>
      </w:r>
      <w:r w:rsidRPr="00CD764A">
        <w:rPr>
          <w:lang w:eastAsia="ja-JP"/>
        </w:rPr>
        <w:t xml:space="preserve">to </w:t>
      </w:r>
      <w:r>
        <w:rPr>
          <w:lang w:eastAsia="ja-JP"/>
        </w:rPr>
        <w:t>apply</w:t>
      </w:r>
      <w:r w:rsidRPr="00CD764A">
        <w:rPr>
          <w:lang w:eastAsia="ja-JP"/>
        </w:rPr>
        <w:t xml:space="preserve"> the QoS </w:t>
      </w:r>
      <w:r>
        <w:rPr>
          <w:lang w:eastAsia="ja-JP"/>
        </w:rPr>
        <w:t>change with extra charge</w:t>
      </w:r>
      <w:r w:rsidRPr="004F4843">
        <w:rPr>
          <w:lang w:eastAsia="ja-JP"/>
        </w:rPr>
        <w:t xml:space="preserve">. </w:t>
      </w:r>
    </w:p>
    <w:p w14:paraId="3BFBE6D0" w14:textId="77777777" w:rsidR="00E55C72" w:rsidRDefault="00E55C72" w:rsidP="000E086D">
      <w:pPr>
        <w:pStyle w:val="Heading2"/>
        <w:rPr>
          <w:lang w:eastAsia="ja-JP"/>
        </w:rPr>
      </w:pPr>
      <w:bookmarkStart w:id="309" w:name="_Toc121145122"/>
      <w:r>
        <w:rPr>
          <w:lang w:eastAsia="ja-JP"/>
        </w:rPr>
        <w:t>A.1.4</w:t>
      </w:r>
      <w:r>
        <w:rPr>
          <w:lang w:eastAsia="ja-JP"/>
        </w:rPr>
        <w:tab/>
        <w:t>Post-conditions</w:t>
      </w:r>
      <w:bookmarkEnd w:id="309"/>
    </w:p>
    <w:p w14:paraId="49D290B4" w14:textId="77777777" w:rsidR="00E55C72" w:rsidRDefault="00E55C72" w:rsidP="00E55C72">
      <w:pPr>
        <w:rPr>
          <w:lang w:eastAsia="ja-JP"/>
        </w:rPr>
      </w:pPr>
      <w:r w:rsidRPr="004F4843">
        <w:rPr>
          <w:lang w:eastAsia="ja-JP"/>
        </w:rPr>
        <w:t>After</w:t>
      </w:r>
      <w:r>
        <w:rPr>
          <w:lang w:eastAsia="ja-JP"/>
        </w:rPr>
        <w:t xml:space="preserve"> receiving</w:t>
      </w:r>
      <w:r w:rsidRPr="004F4843">
        <w:rPr>
          <w:lang w:eastAsia="ja-JP"/>
        </w:rPr>
        <w:t xml:space="preserve"> this authorization</w:t>
      </w:r>
      <w:r w:rsidRPr="00CD764A">
        <w:rPr>
          <w:lang w:eastAsia="ja-JP"/>
        </w:rPr>
        <w:t xml:space="preserve"> as per the authorization procedure</w:t>
      </w:r>
      <w:r w:rsidRPr="004F4843">
        <w:rPr>
          <w:lang w:eastAsia="ja-JP"/>
        </w:rPr>
        <w:t>, the game server</w:t>
      </w:r>
      <w:r>
        <w:rPr>
          <w:lang w:eastAsia="ja-JP"/>
        </w:rPr>
        <w:t xml:space="preserve"> invokes the QoS API</w:t>
      </w:r>
      <w:r w:rsidRPr="004F4843">
        <w:rPr>
          <w:lang w:eastAsia="ja-JP"/>
        </w:rPr>
        <w:t xml:space="preserve">. </w:t>
      </w:r>
    </w:p>
    <w:p w14:paraId="2E062CBF" w14:textId="77777777" w:rsidR="00E55C72" w:rsidRPr="004F4843" w:rsidRDefault="00E55C72" w:rsidP="00E55C72">
      <w:pPr>
        <w:pStyle w:val="NO"/>
        <w:rPr>
          <w:lang w:eastAsia="ja-JP"/>
        </w:rPr>
      </w:pPr>
      <w:r>
        <w:rPr>
          <w:lang w:eastAsia="ja-JP"/>
        </w:rPr>
        <w:t>NOTE:</w:t>
      </w:r>
      <w:r>
        <w:rPr>
          <w:lang w:eastAsia="ja-JP"/>
        </w:rPr>
        <w:tab/>
      </w:r>
      <w:r w:rsidRPr="004F4843">
        <w:rPr>
          <w:lang w:eastAsia="ja-JP"/>
        </w:rPr>
        <w:t>This is an example of real-time or near real-time request of authorization, but the game server may also use the authorization information given by the</w:t>
      </w:r>
      <w:r>
        <w:rPr>
          <w:lang w:eastAsia="ja-JP"/>
        </w:rPr>
        <w:t xml:space="preserve"> MNO subscriber</w:t>
      </w:r>
      <w:r w:rsidRPr="004F4843">
        <w:rPr>
          <w:lang w:eastAsia="ja-JP"/>
        </w:rPr>
        <w:t xml:space="preserve"> in the past authorization procedure.</w:t>
      </w:r>
    </w:p>
    <w:p w14:paraId="3DEF6FAE" w14:textId="77777777" w:rsidR="00E55C72" w:rsidRPr="0025416A" w:rsidRDefault="00E55C72" w:rsidP="000E086D">
      <w:pPr>
        <w:pStyle w:val="Heading1"/>
        <w:rPr>
          <w:lang w:eastAsia="ja-JP"/>
        </w:rPr>
      </w:pPr>
      <w:bookmarkStart w:id="310" w:name="_Toc121145123"/>
      <w:r>
        <w:rPr>
          <w:rFonts w:hint="eastAsia"/>
          <w:lang w:eastAsia="ja-JP"/>
        </w:rPr>
        <w:t>A</w:t>
      </w:r>
      <w:r>
        <w:rPr>
          <w:lang w:eastAsia="ja-JP"/>
        </w:rPr>
        <w:t>.2</w:t>
      </w:r>
      <w:r>
        <w:rPr>
          <w:lang w:eastAsia="ja-JP"/>
        </w:rPr>
        <w:tab/>
        <w:t>UE-originated API invocation (Location tracking)</w:t>
      </w:r>
      <w:bookmarkEnd w:id="310"/>
    </w:p>
    <w:p w14:paraId="259C4D50" w14:textId="77777777" w:rsidR="00E55C72" w:rsidRDefault="00E55C72" w:rsidP="000E086D">
      <w:pPr>
        <w:pStyle w:val="Heading2"/>
        <w:rPr>
          <w:lang w:eastAsia="ja-JP"/>
        </w:rPr>
      </w:pPr>
      <w:bookmarkStart w:id="311" w:name="_Toc121145124"/>
      <w:r>
        <w:rPr>
          <w:lang w:eastAsia="ja-JP"/>
        </w:rPr>
        <w:t>A.2.1</w:t>
      </w:r>
      <w:r>
        <w:rPr>
          <w:lang w:eastAsia="ja-JP"/>
        </w:rPr>
        <w:tab/>
        <w:t>General</w:t>
      </w:r>
      <w:bookmarkEnd w:id="311"/>
    </w:p>
    <w:p w14:paraId="784ECD80" w14:textId="77777777" w:rsidR="00E55C72" w:rsidRPr="00CD764A" w:rsidRDefault="00E55C72" w:rsidP="00E55C72">
      <w:pPr>
        <w:rPr>
          <w:lang w:eastAsia="ja-JP"/>
        </w:rPr>
      </w:pPr>
      <w:r>
        <w:rPr>
          <w:lang w:eastAsia="ja-JP"/>
        </w:rPr>
        <w:t>This use case is an example of UE-originated API invocation with a location tracking application. In this use case, the end user (also a subscriber of the MNO) on UE X allows the end user on UE Y to invoke an API to track the location of the end user on UE X.</w:t>
      </w:r>
    </w:p>
    <w:p w14:paraId="022EA6BB" w14:textId="77777777" w:rsidR="00E55C72" w:rsidRDefault="00E55C72" w:rsidP="000E086D">
      <w:pPr>
        <w:pStyle w:val="Heading2"/>
        <w:rPr>
          <w:lang w:eastAsia="ja-JP"/>
        </w:rPr>
      </w:pPr>
      <w:bookmarkStart w:id="312" w:name="_Toc121145125"/>
      <w:r>
        <w:rPr>
          <w:lang w:eastAsia="ja-JP"/>
        </w:rPr>
        <w:t>A.2.2</w:t>
      </w:r>
      <w:r>
        <w:rPr>
          <w:lang w:eastAsia="ja-JP"/>
        </w:rPr>
        <w:tab/>
        <w:t>Pre-conditions</w:t>
      </w:r>
      <w:bookmarkEnd w:id="312"/>
    </w:p>
    <w:p w14:paraId="52BF17E5" w14:textId="77777777" w:rsidR="00E55C72" w:rsidRPr="00CD764A" w:rsidRDefault="00E55C72" w:rsidP="00E55C72">
      <w:pPr>
        <w:rPr>
          <w:lang w:eastAsia="ja-JP"/>
        </w:rPr>
      </w:pPr>
      <w:r>
        <w:rPr>
          <w:lang w:eastAsia="ja-JP"/>
        </w:rPr>
        <w:t xml:space="preserve">A tracking application enables the user on UE Y to track the location of a user on UE X. An API Provider AP provides location APIs </w:t>
      </w:r>
      <w:r w:rsidRPr="00CD764A">
        <w:rPr>
          <w:lang w:eastAsia="ja-JP"/>
        </w:rPr>
        <w:t>for the end users on UE X and UE Y</w:t>
      </w:r>
      <w:r>
        <w:rPr>
          <w:lang w:eastAsia="ja-JP"/>
        </w:rPr>
        <w:t xml:space="preserve">, and the </w:t>
      </w:r>
      <w:r w:rsidRPr="00CD764A">
        <w:rPr>
          <w:lang w:eastAsia="ja-JP"/>
        </w:rPr>
        <w:t>tracking application on the UE utilizes the location APIs to</w:t>
      </w:r>
      <w:r>
        <w:rPr>
          <w:lang w:eastAsia="ja-JP"/>
        </w:rPr>
        <w:t xml:space="preserve"> provide the tracking functionality.</w:t>
      </w:r>
    </w:p>
    <w:p w14:paraId="08047C5F" w14:textId="77777777" w:rsidR="00E55C72" w:rsidRDefault="00E55C72" w:rsidP="000E086D">
      <w:pPr>
        <w:pStyle w:val="Heading2"/>
        <w:rPr>
          <w:lang w:eastAsia="ja-JP"/>
        </w:rPr>
      </w:pPr>
      <w:bookmarkStart w:id="313" w:name="_Toc121145126"/>
      <w:r>
        <w:rPr>
          <w:lang w:eastAsia="ja-JP"/>
        </w:rPr>
        <w:lastRenderedPageBreak/>
        <w:t>A.2.3</w:t>
      </w:r>
      <w:r>
        <w:rPr>
          <w:lang w:eastAsia="ja-JP"/>
        </w:rPr>
        <w:tab/>
        <w:t>Service flows</w:t>
      </w:r>
      <w:bookmarkEnd w:id="313"/>
    </w:p>
    <w:p w14:paraId="2F23FA44" w14:textId="77777777" w:rsidR="00E55C72" w:rsidRDefault="00E55C72" w:rsidP="00E55C72">
      <w:pPr>
        <w:pStyle w:val="B1"/>
        <w:rPr>
          <w:lang w:eastAsia="ja-JP"/>
        </w:rPr>
      </w:pPr>
      <w:r>
        <w:rPr>
          <w:lang w:eastAsia="ja-JP"/>
        </w:rPr>
        <w:t>1.</w:t>
      </w:r>
      <w:r>
        <w:rPr>
          <w:lang w:eastAsia="ja-JP"/>
        </w:rPr>
        <w:tab/>
      </w:r>
      <w:r w:rsidRPr="00CD764A">
        <w:rPr>
          <w:lang w:eastAsia="ja-JP"/>
        </w:rPr>
        <w:t xml:space="preserve">Tracking application of UE Y triggers the AP to obtain consent from end user on UE X. </w:t>
      </w:r>
    </w:p>
    <w:p w14:paraId="1244CD8F" w14:textId="77777777" w:rsidR="00E55C72" w:rsidRDefault="00E55C72" w:rsidP="00E55C72">
      <w:pPr>
        <w:pStyle w:val="B1"/>
        <w:rPr>
          <w:lang w:eastAsia="ja-JP"/>
        </w:rPr>
      </w:pPr>
      <w:r>
        <w:rPr>
          <w:lang w:eastAsia="ja-JP"/>
        </w:rPr>
        <w:t>2.</w:t>
      </w:r>
      <w:r>
        <w:rPr>
          <w:lang w:eastAsia="ja-JP"/>
        </w:rPr>
        <w:tab/>
        <w:t xml:space="preserve">Consent is obtained from the end user on UE X via an </w:t>
      </w:r>
      <w:r w:rsidRPr="00CD764A">
        <w:rPr>
          <w:lang w:eastAsia="ja-JP"/>
        </w:rPr>
        <w:t>authorization procedure of the AP</w:t>
      </w:r>
      <w:r>
        <w:rPr>
          <w:lang w:eastAsia="ja-JP"/>
        </w:rPr>
        <w:t xml:space="preserve"> allowing “</w:t>
      </w:r>
      <w:r w:rsidRPr="00CD764A">
        <w:rPr>
          <w:lang w:eastAsia="ja-JP"/>
        </w:rPr>
        <w:t>Tracking application</w:t>
      </w:r>
      <w:r>
        <w:rPr>
          <w:lang w:eastAsia="ja-JP"/>
        </w:rPr>
        <w:t xml:space="preserve"> on UE Y" to invoke the location API for UE X exposed by AP (UE-originated API invocation as shown in Figure 4.1.1-1). </w:t>
      </w:r>
    </w:p>
    <w:p w14:paraId="748EAC08" w14:textId="77777777" w:rsidR="00E55C72" w:rsidRDefault="00E55C72" w:rsidP="000E086D">
      <w:pPr>
        <w:pStyle w:val="Heading2"/>
        <w:rPr>
          <w:lang w:eastAsia="ja-JP"/>
        </w:rPr>
      </w:pPr>
      <w:bookmarkStart w:id="314" w:name="_Toc121145127"/>
      <w:r>
        <w:rPr>
          <w:lang w:eastAsia="ja-JP"/>
        </w:rPr>
        <w:t>A.2.4</w:t>
      </w:r>
      <w:r>
        <w:rPr>
          <w:lang w:eastAsia="ja-JP"/>
        </w:rPr>
        <w:tab/>
        <w:t>Post-conditions</w:t>
      </w:r>
      <w:bookmarkEnd w:id="314"/>
    </w:p>
    <w:p w14:paraId="32B993B1" w14:textId="69A8C68F" w:rsidR="00E55C72" w:rsidRPr="00CD764A" w:rsidRDefault="00E55C72" w:rsidP="00E55C72">
      <w:pPr>
        <w:rPr>
          <w:lang w:eastAsia="ja-JP"/>
        </w:rPr>
      </w:pPr>
      <w:r w:rsidRPr="00CD764A">
        <w:rPr>
          <w:lang w:eastAsia="ja-JP"/>
        </w:rPr>
        <w:t>After receiving the authorization as per the authorization procedure of the AP, the tracking application on UE Y invokes the location API of AP for obtaining location of user on UE X</w:t>
      </w:r>
      <w:r>
        <w:rPr>
          <w:lang w:eastAsia="ja-JP"/>
        </w:rPr>
        <w:t>.</w:t>
      </w:r>
    </w:p>
    <w:p w14:paraId="06E40B83" w14:textId="77777777" w:rsidR="00E55C72" w:rsidRDefault="00E55C72">
      <w:pPr>
        <w:spacing w:after="0"/>
        <w:rPr>
          <w:rFonts w:ascii="Arial" w:hAnsi="Arial"/>
          <w:sz w:val="36"/>
        </w:rPr>
      </w:pPr>
      <w:r>
        <w:br w:type="page"/>
      </w:r>
    </w:p>
    <w:p w14:paraId="68F032C5" w14:textId="22B61E59" w:rsidR="00944ACB" w:rsidRPr="00235394" w:rsidRDefault="00944ACB" w:rsidP="000E086D">
      <w:pPr>
        <w:pStyle w:val="Heading8"/>
      </w:pPr>
      <w:bookmarkStart w:id="315" w:name="_Toc121145128"/>
      <w:r w:rsidRPr="004D3578">
        <w:lastRenderedPageBreak/>
        <w:t xml:space="preserve">Annex </w:t>
      </w:r>
      <w:r w:rsidR="00E55C72">
        <w:t>B</w:t>
      </w:r>
      <w:r w:rsidRPr="004D3578">
        <w:t xml:space="preserve"> (informative):</w:t>
      </w:r>
      <w:r w:rsidRPr="004D3578">
        <w:br/>
        <w:t>Change history</w:t>
      </w:r>
      <w:bookmarkStart w:id="316" w:name="historyclause"/>
      <w:bookmarkEnd w:id="301"/>
      <w:bookmarkEnd w:id="302"/>
      <w:bookmarkEnd w:id="303"/>
      <w:bookmarkEnd w:id="304"/>
      <w:bookmarkEnd w:id="315"/>
      <w:bookmarkEnd w:id="3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44ACB" w:rsidRPr="00EB32CD" w14:paraId="4DA5CF3A" w14:textId="77777777" w:rsidTr="002C6775">
        <w:trPr>
          <w:cantSplit/>
        </w:trPr>
        <w:tc>
          <w:tcPr>
            <w:tcW w:w="9639" w:type="dxa"/>
            <w:gridSpan w:val="8"/>
            <w:tcBorders>
              <w:bottom w:val="nil"/>
            </w:tcBorders>
            <w:shd w:val="solid" w:color="FFFFFF" w:fill="auto"/>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2C6775">
        <w:tc>
          <w:tcPr>
            <w:tcW w:w="800" w:type="dxa"/>
            <w:shd w:val="pct10" w:color="auto" w:fill="FFFFFF"/>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
          <w:p w14:paraId="74D7F874" w14:textId="77777777" w:rsidR="00944ACB" w:rsidRPr="00EB32CD" w:rsidRDefault="00944ACB" w:rsidP="002A61C3">
            <w:pPr>
              <w:pStyle w:val="TAL"/>
              <w:rPr>
                <w:b/>
                <w:sz w:val="16"/>
              </w:rPr>
            </w:pPr>
            <w:r w:rsidRPr="00EB32CD">
              <w:rPr>
                <w:b/>
                <w:sz w:val="16"/>
              </w:rPr>
              <w:t>Meeting</w:t>
            </w:r>
          </w:p>
        </w:tc>
        <w:tc>
          <w:tcPr>
            <w:tcW w:w="1094" w:type="dxa"/>
            <w:shd w:val="pct10" w:color="auto" w:fill="FFFFFF"/>
          </w:tcPr>
          <w:p w14:paraId="1C637626" w14:textId="77777777" w:rsidR="00944ACB" w:rsidRPr="00EB32CD" w:rsidRDefault="00944ACB" w:rsidP="002A61C3">
            <w:pPr>
              <w:pStyle w:val="TAL"/>
              <w:rPr>
                <w:b/>
                <w:sz w:val="16"/>
              </w:rPr>
            </w:pPr>
            <w:r w:rsidRPr="00EB32CD">
              <w:rPr>
                <w:b/>
                <w:sz w:val="16"/>
              </w:rPr>
              <w:t>TDoc</w:t>
            </w:r>
          </w:p>
        </w:tc>
        <w:tc>
          <w:tcPr>
            <w:tcW w:w="425" w:type="dxa"/>
            <w:shd w:val="pct10" w:color="auto" w:fill="FFFFFF"/>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2C6775">
        <w:tc>
          <w:tcPr>
            <w:tcW w:w="800" w:type="dxa"/>
            <w:shd w:val="solid" w:color="FFFFFF" w:fill="auto"/>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3FCBBFBA" w14:textId="77777777" w:rsidR="00944ACB" w:rsidRPr="00EB32CD" w:rsidRDefault="00944ACB" w:rsidP="002A61C3">
            <w:pPr>
              <w:pStyle w:val="TAC"/>
              <w:rPr>
                <w:sz w:val="16"/>
                <w:szCs w:val="16"/>
              </w:rPr>
            </w:pPr>
            <w:r w:rsidRPr="00F74BAB">
              <w:rPr>
                <w:sz w:val="16"/>
                <w:szCs w:val="16"/>
              </w:rPr>
              <w:t>S6-211548</w:t>
            </w:r>
          </w:p>
        </w:tc>
        <w:tc>
          <w:tcPr>
            <w:tcW w:w="425" w:type="dxa"/>
            <w:shd w:val="solid" w:color="FFFFFF" w:fill="auto"/>
          </w:tcPr>
          <w:p w14:paraId="06871538" w14:textId="77777777" w:rsidR="00944ACB" w:rsidRPr="00EB32CD" w:rsidRDefault="00944ACB" w:rsidP="002A61C3">
            <w:pPr>
              <w:pStyle w:val="TAL"/>
              <w:rPr>
                <w:sz w:val="16"/>
                <w:szCs w:val="16"/>
              </w:rPr>
            </w:pPr>
          </w:p>
        </w:tc>
        <w:tc>
          <w:tcPr>
            <w:tcW w:w="425" w:type="dxa"/>
            <w:shd w:val="solid" w:color="FFFFFF" w:fill="auto"/>
          </w:tcPr>
          <w:p w14:paraId="0745C63C" w14:textId="77777777" w:rsidR="00944ACB" w:rsidRPr="00EB32CD" w:rsidRDefault="00944ACB" w:rsidP="002A61C3">
            <w:pPr>
              <w:pStyle w:val="TAR"/>
              <w:rPr>
                <w:sz w:val="16"/>
                <w:szCs w:val="16"/>
              </w:rPr>
            </w:pPr>
          </w:p>
        </w:tc>
        <w:tc>
          <w:tcPr>
            <w:tcW w:w="425" w:type="dxa"/>
            <w:shd w:val="solid" w:color="FFFFFF" w:fill="auto"/>
          </w:tcPr>
          <w:p w14:paraId="1AD2AAD0" w14:textId="77777777" w:rsidR="00944ACB" w:rsidRPr="00EB32CD" w:rsidRDefault="00944ACB" w:rsidP="002A61C3">
            <w:pPr>
              <w:pStyle w:val="TAC"/>
              <w:rPr>
                <w:sz w:val="16"/>
                <w:szCs w:val="16"/>
              </w:rPr>
            </w:pPr>
          </w:p>
        </w:tc>
        <w:tc>
          <w:tcPr>
            <w:tcW w:w="4962" w:type="dxa"/>
            <w:shd w:val="solid" w:color="FFFFFF" w:fill="auto"/>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2C6775">
        <w:tc>
          <w:tcPr>
            <w:tcW w:w="800" w:type="dxa"/>
            <w:shd w:val="solid" w:color="FFFFFF" w:fill="auto"/>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5A36C185" w14:textId="77777777" w:rsidR="00944ACB" w:rsidRPr="00F74BAB" w:rsidRDefault="00944ACB" w:rsidP="002A61C3">
            <w:pPr>
              <w:pStyle w:val="TAC"/>
              <w:rPr>
                <w:sz w:val="16"/>
                <w:szCs w:val="16"/>
              </w:rPr>
            </w:pPr>
          </w:p>
        </w:tc>
        <w:tc>
          <w:tcPr>
            <w:tcW w:w="425" w:type="dxa"/>
            <w:shd w:val="solid" w:color="FFFFFF" w:fill="auto"/>
          </w:tcPr>
          <w:p w14:paraId="01AAE8C2" w14:textId="77777777" w:rsidR="00944ACB" w:rsidRPr="00EB32CD" w:rsidRDefault="00944ACB" w:rsidP="002A61C3">
            <w:pPr>
              <w:pStyle w:val="TAL"/>
              <w:rPr>
                <w:sz w:val="16"/>
                <w:szCs w:val="16"/>
              </w:rPr>
            </w:pPr>
          </w:p>
        </w:tc>
        <w:tc>
          <w:tcPr>
            <w:tcW w:w="425" w:type="dxa"/>
            <w:shd w:val="solid" w:color="FFFFFF" w:fill="auto"/>
          </w:tcPr>
          <w:p w14:paraId="14AFFB00" w14:textId="77777777" w:rsidR="00944ACB" w:rsidRPr="00EB32CD" w:rsidRDefault="00944ACB" w:rsidP="002A61C3">
            <w:pPr>
              <w:pStyle w:val="TAR"/>
              <w:rPr>
                <w:sz w:val="16"/>
                <w:szCs w:val="16"/>
              </w:rPr>
            </w:pPr>
          </w:p>
        </w:tc>
        <w:tc>
          <w:tcPr>
            <w:tcW w:w="425" w:type="dxa"/>
            <w:shd w:val="solid" w:color="FFFFFF" w:fill="auto"/>
          </w:tcPr>
          <w:p w14:paraId="3E3CDC09" w14:textId="77777777" w:rsidR="00944ACB" w:rsidRPr="00EB32CD" w:rsidRDefault="00944ACB" w:rsidP="002A61C3">
            <w:pPr>
              <w:pStyle w:val="TAC"/>
              <w:rPr>
                <w:sz w:val="16"/>
                <w:szCs w:val="16"/>
              </w:rPr>
            </w:pPr>
          </w:p>
        </w:tc>
        <w:tc>
          <w:tcPr>
            <w:tcW w:w="4962" w:type="dxa"/>
            <w:shd w:val="solid" w:color="FFFFFF" w:fill="auto"/>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2C6775">
        <w:tc>
          <w:tcPr>
            <w:tcW w:w="800" w:type="dxa"/>
            <w:shd w:val="solid" w:color="FFFFFF" w:fill="auto"/>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011A5F0C" w14:textId="77777777" w:rsidR="00944ACB" w:rsidRPr="00F74BAB" w:rsidRDefault="00944ACB" w:rsidP="002A61C3">
            <w:pPr>
              <w:pStyle w:val="TAC"/>
              <w:rPr>
                <w:sz w:val="16"/>
                <w:szCs w:val="16"/>
              </w:rPr>
            </w:pPr>
          </w:p>
        </w:tc>
        <w:tc>
          <w:tcPr>
            <w:tcW w:w="425" w:type="dxa"/>
            <w:shd w:val="solid" w:color="FFFFFF" w:fill="auto"/>
          </w:tcPr>
          <w:p w14:paraId="6BBD0FA5" w14:textId="77777777" w:rsidR="00944ACB" w:rsidRPr="00EB32CD" w:rsidRDefault="00944ACB" w:rsidP="002A61C3">
            <w:pPr>
              <w:pStyle w:val="TAL"/>
              <w:rPr>
                <w:sz w:val="16"/>
                <w:szCs w:val="16"/>
              </w:rPr>
            </w:pPr>
          </w:p>
        </w:tc>
        <w:tc>
          <w:tcPr>
            <w:tcW w:w="425" w:type="dxa"/>
            <w:shd w:val="solid" w:color="FFFFFF" w:fill="auto"/>
          </w:tcPr>
          <w:p w14:paraId="4F0E274D" w14:textId="77777777" w:rsidR="00944ACB" w:rsidRPr="00EB32CD" w:rsidRDefault="00944ACB" w:rsidP="002A61C3">
            <w:pPr>
              <w:pStyle w:val="TAR"/>
              <w:rPr>
                <w:sz w:val="16"/>
                <w:szCs w:val="16"/>
              </w:rPr>
            </w:pPr>
          </w:p>
        </w:tc>
        <w:tc>
          <w:tcPr>
            <w:tcW w:w="425" w:type="dxa"/>
            <w:shd w:val="solid" w:color="FFFFFF" w:fill="auto"/>
          </w:tcPr>
          <w:p w14:paraId="6D068BD0" w14:textId="77777777" w:rsidR="00944ACB" w:rsidRPr="00EB32CD" w:rsidRDefault="00944ACB" w:rsidP="002A61C3">
            <w:pPr>
              <w:pStyle w:val="TAC"/>
              <w:rPr>
                <w:sz w:val="16"/>
                <w:szCs w:val="16"/>
              </w:rPr>
            </w:pPr>
          </w:p>
        </w:tc>
        <w:tc>
          <w:tcPr>
            <w:tcW w:w="4962" w:type="dxa"/>
            <w:shd w:val="solid" w:color="FFFFFF" w:fill="auto"/>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2C6775">
        <w:tc>
          <w:tcPr>
            <w:tcW w:w="800" w:type="dxa"/>
            <w:shd w:val="solid" w:color="FFFFFF" w:fill="auto"/>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6993A31E" w14:textId="77777777" w:rsidR="00944ACB" w:rsidRPr="00F74BAB" w:rsidRDefault="00944ACB" w:rsidP="002A61C3">
            <w:pPr>
              <w:pStyle w:val="TAC"/>
              <w:rPr>
                <w:sz w:val="16"/>
                <w:szCs w:val="16"/>
              </w:rPr>
            </w:pPr>
          </w:p>
        </w:tc>
        <w:tc>
          <w:tcPr>
            <w:tcW w:w="425" w:type="dxa"/>
            <w:shd w:val="solid" w:color="FFFFFF" w:fill="auto"/>
          </w:tcPr>
          <w:p w14:paraId="5FE5955B" w14:textId="77777777" w:rsidR="00944ACB" w:rsidRPr="00EB32CD" w:rsidRDefault="00944ACB" w:rsidP="002A61C3">
            <w:pPr>
              <w:pStyle w:val="TAL"/>
              <w:rPr>
                <w:sz w:val="16"/>
                <w:szCs w:val="16"/>
              </w:rPr>
            </w:pPr>
          </w:p>
        </w:tc>
        <w:tc>
          <w:tcPr>
            <w:tcW w:w="425" w:type="dxa"/>
            <w:shd w:val="solid" w:color="FFFFFF" w:fill="auto"/>
          </w:tcPr>
          <w:p w14:paraId="059FADA3" w14:textId="77777777" w:rsidR="00944ACB" w:rsidRPr="00EB32CD" w:rsidRDefault="00944ACB" w:rsidP="002A61C3">
            <w:pPr>
              <w:pStyle w:val="TAR"/>
              <w:rPr>
                <w:sz w:val="16"/>
                <w:szCs w:val="16"/>
              </w:rPr>
            </w:pPr>
          </w:p>
        </w:tc>
        <w:tc>
          <w:tcPr>
            <w:tcW w:w="425" w:type="dxa"/>
            <w:shd w:val="solid" w:color="FFFFFF" w:fill="auto"/>
          </w:tcPr>
          <w:p w14:paraId="59D4F711" w14:textId="77777777" w:rsidR="00944ACB" w:rsidRPr="00EB32CD" w:rsidRDefault="00944ACB" w:rsidP="002A61C3">
            <w:pPr>
              <w:pStyle w:val="TAC"/>
              <w:rPr>
                <w:sz w:val="16"/>
                <w:szCs w:val="16"/>
              </w:rPr>
            </w:pPr>
          </w:p>
        </w:tc>
        <w:tc>
          <w:tcPr>
            <w:tcW w:w="4962" w:type="dxa"/>
            <w:shd w:val="solid" w:color="FFFFFF" w:fill="auto"/>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2C6775">
        <w:tc>
          <w:tcPr>
            <w:tcW w:w="800" w:type="dxa"/>
            <w:shd w:val="solid" w:color="FFFFFF" w:fill="auto"/>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6D9DF51F" w14:textId="77777777" w:rsidR="00944ACB" w:rsidRPr="00F74BAB" w:rsidRDefault="00944ACB" w:rsidP="002A61C3">
            <w:pPr>
              <w:pStyle w:val="TAC"/>
              <w:rPr>
                <w:sz w:val="16"/>
                <w:szCs w:val="16"/>
              </w:rPr>
            </w:pPr>
          </w:p>
        </w:tc>
        <w:tc>
          <w:tcPr>
            <w:tcW w:w="425" w:type="dxa"/>
            <w:shd w:val="solid" w:color="FFFFFF" w:fill="auto"/>
          </w:tcPr>
          <w:p w14:paraId="5FD1A39D" w14:textId="77777777" w:rsidR="00944ACB" w:rsidRPr="00EB32CD" w:rsidRDefault="00944ACB" w:rsidP="002A61C3">
            <w:pPr>
              <w:pStyle w:val="TAL"/>
              <w:rPr>
                <w:sz w:val="16"/>
                <w:szCs w:val="16"/>
              </w:rPr>
            </w:pPr>
          </w:p>
        </w:tc>
        <w:tc>
          <w:tcPr>
            <w:tcW w:w="425" w:type="dxa"/>
            <w:shd w:val="solid" w:color="FFFFFF" w:fill="auto"/>
          </w:tcPr>
          <w:p w14:paraId="087EB9E5" w14:textId="77777777" w:rsidR="00944ACB" w:rsidRPr="00EB32CD" w:rsidRDefault="00944ACB" w:rsidP="002A61C3">
            <w:pPr>
              <w:pStyle w:val="TAR"/>
              <w:rPr>
                <w:sz w:val="16"/>
                <w:szCs w:val="16"/>
              </w:rPr>
            </w:pPr>
          </w:p>
        </w:tc>
        <w:tc>
          <w:tcPr>
            <w:tcW w:w="425" w:type="dxa"/>
            <w:shd w:val="solid" w:color="FFFFFF" w:fill="auto"/>
          </w:tcPr>
          <w:p w14:paraId="00AE4356" w14:textId="77777777" w:rsidR="00944ACB" w:rsidRPr="00EB32CD" w:rsidRDefault="00944ACB" w:rsidP="002A61C3">
            <w:pPr>
              <w:pStyle w:val="TAC"/>
              <w:rPr>
                <w:sz w:val="16"/>
                <w:szCs w:val="16"/>
              </w:rPr>
            </w:pPr>
          </w:p>
        </w:tc>
        <w:tc>
          <w:tcPr>
            <w:tcW w:w="4962" w:type="dxa"/>
            <w:shd w:val="solid" w:color="FFFFFF" w:fill="auto"/>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2C6775">
        <w:tc>
          <w:tcPr>
            <w:tcW w:w="800" w:type="dxa"/>
            <w:shd w:val="solid" w:color="FFFFFF" w:fill="auto"/>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
          <w:p w14:paraId="71DDAC41" w14:textId="77777777" w:rsidR="00944ACB" w:rsidRDefault="00944ACB" w:rsidP="002A61C3">
            <w:pPr>
              <w:pStyle w:val="TAC"/>
              <w:rPr>
                <w:sz w:val="16"/>
                <w:szCs w:val="16"/>
                <w:lang w:eastAsia="ja-JP"/>
              </w:rPr>
            </w:pPr>
            <w:r>
              <w:rPr>
                <w:sz w:val="16"/>
                <w:szCs w:val="16"/>
              </w:rPr>
              <w:t>SA#94-e</w:t>
            </w:r>
          </w:p>
        </w:tc>
        <w:tc>
          <w:tcPr>
            <w:tcW w:w="1094" w:type="dxa"/>
            <w:shd w:val="solid" w:color="FFFFFF" w:fill="auto"/>
          </w:tcPr>
          <w:p w14:paraId="602630AC" w14:textId="77777777" w:rsidR="00944ACB" w:rsidRPr="00F74BAB" w:rsidRDefault="00944ACB" w:rsidP="002A61C3">
            <w:pPr>
              <w:pStyle w:val="TAC"/>
              <w:rPr>
                <w:sz w:val="16"/>
                <w:szCs w:val="16"/>
              </w:rPr>
            </w:pPr>
            <w:r w:rsidRPr="006545E4">
              <w:rPr>
                <w:sz w:val="16"/>
                <w:szCs w:val="16"/>
              </w:rPr>
              <w:t>SP-211508</w:t>
            </w:r>
          </w:p>
        </w:tc>
        <w:tc>
          <w:tcPr>
            <w:tcW w:w="425" w:type="dxa"/>
            <w:shd w:val="solid" w:color="FFFFFF" w:fill="auto"/>
          </w:tcPr>
          <w:p w14:paraId="34262874" w14:textId="77777777" w:rsidR="00944ACB" w:rsidRPr="00EB32CD" w:rsidRDefault="00944ACB" w:rsidP="002A61C3">
            <w:pPr>
              <w:pStyle w:val="TAL"/>
              <w:rPr>
                <w:sz w:val="16"/>
                <w:szCs w:val="16"/>
              </w:rPr>
            </w:pPr>
          </w:p>
        </w:tc>
        <w:tc>
          <w:tcPr>
            <w:tcW w:w="425" w:type="dxa"/>
            <w:shd w:val="solid" w:color="FFFFFF" w:fill="auto"/>
          </w:tcPr>
          <w:p w14:paraId="36EAA82F" w14:textId="77777777" w:rsidR="00944ACB" w:rsidRPr="00EB32CD" w:rsidRDefault="00944ACB" w:rsidP="002A61C3">
            <w:pPr>
              <w:pStyle w:val="TAR"/>
              <w:rPr>
                <w:sz w:val="16"/>
                <w:szCs w:val="16"/>
              </w:rPr>
            </w:pPr>
          </w:p>
        </w:tc>
        <w:tc>
          <w:tcPr>
            <w:tcW w:w="425" w:type="dxa"/>
            <w:shd w:val="solid" w:color="FFFFFF" w:fill="auto"/>
          </w:tcPr>
          <w:p w14:paraId="6342D5D5" w14:textId="77777777" w:rsidR="00944ACB" w:rsidRPr="00EB32CD" w:rsidRDefault="00944ACB" w:rsidP="002A61C3">
            <w:pPr>
              <w:pStyle w:val="TAC"/>
              <w:rPr>
                <w:sz w:val="16"/>
                <w:szCs w:val="16"/>
              </w:rPr>
            </w:pPr>
          </w:p>
        </w:tc>
        <w:tc>
          <w:tcPr>
            <w:tcW w:w="4962" w:type="dxa"/>
            <w:shd w:val="solid" w:color="FFFFFF" w:fill="auto"/>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2C6775">
        <w:tc>
          <w:tcPr>
            <w:tcW w:w="800" w:type="dxa"/>
            <w:shd w:val="solid" w:color="FFFFFF" w:fill="auto"/>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94" w:type="dxa"/>
            <w:shd w:val="solid" w:color="FFFFFF" w:fill="auto"/>
          </w:tcPr>
          <w:p w14:paraId="36751B86" w14:textId="77777777" w:rsidR="00944ACB" w:rsidRPr="006545E4" w:rsidRDefault="00944ACB" w:rsidP="002A61C3">
            <w:pPr>
              <w:pStyle w:val="TAC"/>
              <w:rPr>
                <w:sz w:val="16"/>
                <w:szCs w:val="16"/>
              </w:rPr>
            </w:pPr>
          </w:p>
        </w:tc>
        <w:tc>
          <w:tcPr>
            <w:tcW w:w="425" w:type="dxa"/>
            <w:shd w:val="solid" w:color="FFFFFF" w:fill="auto"/>
          </w:tcPr>
          <w:p w14:paraId="45ADC649" w14:textId="77777777" w:rsidR="00944ACB" w:rsidRPr="00EB32CD" w:rsidRDefault="00944ACB" w:rsidP="002A61C3">
            <w:pPr>
              <w:pStyle w:val="TAL"/>
              <w:rPr>
                <w:sz w:val="16"/>
                <w:szCs w:val="16"/>
              </w:rPr>
            </w:pPr>
          </w:p>
        </w:tc>
        <w:tc>
          <w:tcPr>
            <w:tcW w:w="425" w:type="dxa"/>
            <w:shd w:val="solid" w:color="FFFFFF" w:fill="auto"/>
          </w:tcPr>
          <w:p w14:paraId="369CB9DC" w14:textId="77777777" w:rsidR="00944ACB" w:rsidRPr="00EB32CD" w:rsidRDefault="00944ACB" w:rsidP="002A61C3">
            <w:pPr>
              <w:pStyle w:val="TAR"/>
              <w:rPr>
                <w:sz w:val="16"/>
                <w:szCs w:val="16"/>
              </w:rPr>
            </w:pPr>
          </w:p>
        </w:tc>
        <w:tc>
          <w:tcPr>
            <w:tcW w:w="425" w:type="dxa"/>
            <w:shd w:val="solid" w:color="FFFFFF" w:fill="auto"/>
          </w:tcPr>
          <w:p w14:paraId="3592F082" w14:textId="77777777" w:rsidR="00944ACB" w:rsidRPr="00EB32CD" w:rsidRDefault="00944ACB" w:rsidP="002A61C3">
            <w:pPr>
              <w:pStyle w:val="TAC"/>
              <w:rPr>
                <w:sz w:val="16"/>
                <w:szCs w:val="16"/>
              </w:rPr>
            </w:pPr>
          </w:p>
        </w:tc>
        <w:tc>
          <w:tcPr>
            <w:tcW w:w="4962" w:type="dxa"/>
            <w:shd w:val="solid" w:color="FFFFFF" w:fill="auto"/>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r w:rsidR="005C75D1" w:rsidRPr="00EB32CD" w14:paraId="438D4D0F" w14:textId="77777777" w:rsidTr="002C6775">
        <w:tc>
          <w:tcPr>
            <w:tcW w:w="800" w:type="dxa"/>
            <w:shd w:val="solid" w:color="FFFFFF" w:fill="auto"/>
          </w:tcPr>
          <w:p w14:paraId="506DC8B7" w14:textId="1E7B5EA2" w:rsidR="005C75D1" w:rsidRDefault="005C75D1" w:rsidP="002A61C3">
            <w:pPr>
              <w:pStyle w:val="TAC"/>
              <w:rPr>
                <w:sz w:val="16"/>
                <w:szCs w:val="16"/>
                <w:lang w:eastAsia="ja-JP"/>
              </w:rPr>
            </w:pPr>
            <w:r>
              <w:rPr>
                <w:rFonts w:hint="eastAsia"/>
                <w:sz w:val="16"/>
                <w:szCs w:val="16"/>
                <w:lang w:eastAsia="ja-JP"/>
              </w:rPr>
              <w:t>2</w:t>
            </w:r>
            <w:r>
              <w:rPr>
                <w:sz w:val="16"/>
                <w:szCs w:val="16"/>
                <w:lang w:eastAsia="ja-JP"/>
              </w:rPr>
              <w:t>022-04</w:t>
            </w:r>
          </w:p>
        </w:tc>
        <w:tc>
          <w:tcPr>
            <w:tcW w:w="800" w:type="dxa"/>
            <w:shd w:val="solid" w:color="FFFFFF" w:fill="auto"/>
          </w:tcPr>
          <w:p w14:paraId="1EB9F91D" w14:textId="6CA74DAB" w:rsidR="005C75D1" w:rsidRDefault="005C75D1" w:rsidP="002A61C3">
            <w:pPr>
              <w:pStyle w:val="TAC"/>
              <w:rPr>
                <w:sz w:val="16"/>
                <w:szCs w:val="16"/>
                <w:lang w:eastAsia="ja-JP"/>
              </w:rPr>
            </w:pPr>
            <w:r>
              <w:rPr>
                <w:rFonts w:hint="eastAsia"/>
                <w:sz w:val="16"/>
                <w:szCs w:val="16"/>
                <w:lang w:eastAsia="ja-JP"/>
              </w:rPr>
              <w:t>S</w:t>
            </w:r>
            <w:r>
              <w:rPr>
                <w:sz w:val="16"/>
                <w:szCs w:val="16"/>
                <w:lang w:eastAsia="ja-JP"/>
              </w:rPr>
              <w:t>A6#48-e</w:t>
            </w:r>
          </w:p>
        </w:tc>
        <w:tc>
          <w:tcPr>
            <w:tcW w:w="1094" w:type="dxa"/>
            <w:shd w:val="solid" w:color="FFFFFF" w:fill="auto"/>
          </w:tcPr>
          <w:p w14:paraId="5F967ED6" w14:textId="77777777" w:rsidR="005C75D1" w:rsidRPr="006545E4" w:rsidRDefault="005C75D1" w:rsidP="002A61C3">
            <w:pPr>
              <w:pStyle w:val="TAC"/>
              <w:rPr>
                <w:sz w:val="16"/>
                <w:szCs w:val="16"/>
              </w:rPr>
            </w:pPr>
          </w:p>
        </w:tc>
        <w:tc>
          <w:tcPr>
            <w:tcW w:w="425" w:type="dxa"/>
            <w:shd w:val="solid" w:color="FFFFFF" w:fill="auto"/>
          </w:tcPr>
          <w:p w14:paraId="2B8CC584" w14:textId="77777777" w:rsidR="005C75D1" w:rsidRPr="00EB32CD" w:rsidRDefault="005C75D1" w:rsidP="002A61C3">
            <w:pPr>
              <w:pStyle w:val="TAL"/>
              <w:rPr>
                <w:sz w:val="16"/>
                <w:szCs w:val="16"/>
              </w:rPr>
            </w:pPr>
          </w:p>
        </w:tc>
        <w:tc>
          <w:tcPr>
            <w:tcW w:w="425" w:type="dxa"/>
            <w:shd w:val="solid" w:color="FFFFFF" w:fill="auto"/>
          </w:tcPr>
          <w:p w14:paraId="52821066" w14:textId="77777777" w:rsidR="005C75D1" w:rsidRPr="00EB32CD" w:rsidRDefault="005C75D1" w:rsidP="002A61C3">
            <w:pPr>
              <w:pStyle w:val="TAR"/>
              <w:rPr>
                <w:sz w:val="16"/>
                <w:szCs w:val="16"/>
              </w:rPr>
            </w:pPr>
          </w:p>
        </w:tc>
        <w:tc>
          <w:tcPr>
            <w:tcW w:w="425" w:type="dxa"/>
            <w:shd w:val="solid" w:color="FFFFFF" w:fill="auto"/>
          </w:tcPr>
          <w:p w14:paraId="62BC02C7" w14:textId="77777777" w:rsidR="005C75D1" w:rsidRPr="00EB32CD" w:rsidRDefault="005C75D1" w:rsidP="002A61C3">
            <w:pPr>
              <w:pStyle w:val="TAC"/>
              <w:rPr>
                <w:sz w:val="16"/>
                <w:szCs w:val="16"/>
              </w:rPr>
            </w:pPr>
          </w:p>
        </w:tc>
        <w:tc>
          <w:tcPr>
            <w:tcW w:w="4962" w:type="dxa"/>
            <w:shd w:val="solid" w:color="FFFFFF" w:fill="auto"/>
          </w:tcPr>
          <w:p w14:paraId="61C37172" w14:textId="5D78BE6F" w:rsidR="005C75D1" w:rsidRDefault="005C75D1" w:rsidP="002A61C3">
            <w:pPr>
              <w:pStyle w:val="TAL"/>
              <w:rPr>
                <w:sz w:val="16"/>
                <w:szCs w:val="16"/>
                <w:lang w:eastAsia="ja-JP"/>
              </w:rPr>
            </w:pPr>
            <w:r>
              <w:rPr>
                <w:rFonts w:hint="eastAsia"/>
                <w:sz w:val="16"/>
                <w:szCs w:val="16"/>
                <w:lang w:eastAsia="ja-JP"/>
              </w:rPr>
              <w:t>S</w:t>
            </w:r>
            <w:r>
              <w:rPr>
                <w:sz w:val="16"/>
                <w:szCs w:val="16"/>
                <w:lang w:eastAsia="ja-JP"/>
              </w:rPr>
              <w:t>6</w:t>
            </w:r>
            <w:r>
              <w:rPr>
                <w:sz w:val="16"/>
                <w:szCs w:val="16"/>
                <w:lang w:eastAsia="ja-JP"/>
              </w:rPr>
              <w:noBreakHyphen/>
              <w:t>220774, S6</w:t>
            </w:r>
            <w:r>
              <w:rPr>
                <w:sz w:val="16"/>
                <w:szCs w:val="16"/>
                <w:lang w:eastAsia="ja-JP"/>
              </w:rPr>
              <w:noBreakHyphen/>
              <w:t>220775, S6</w:t>
            </w:r>
            <w:r>
              <w:rPr>
                <w:sz w:val="16"/>
                <w:szCs w:val="16"/>
                <w:lang w:eastAsia="ja-JP"/>
              </w:rPr>
              <w:noBreakHyphen/>
              <w:t>220776, S6</w:t>
            </w:r>
            <w:r>
              <w:rPr>
                <w:sz w:val="16"/>
                <w:szCs w:val="16"/>
                <w:lang w:eastAsia="ja-JP"/>
              </w:rPr>
              <w:noBreakHyphen/>
              <w:t>220873, S6</w:t>
            </w:r>
            <w:r>
              <w:rPr>
                <w:sz w:val="16"/>
                <w:szCs w:val="16"/>
                <w:lang w:eastAsia="ja-JP"/>
              </w:rPr>
              <w:noBreakHyphen/>
              <w:t>220944, S6</w:t>
            </w:r>
            <w:r>
              <w:rPr>
                <w:sz w:val="16"/>
                <w:szCs w:val="16"/>
                <w:lang w:eastAsia="ja-JP"/>
              </w:rPr>
              <w:noBreakHyphen/>
              <w:t>220945, S6</w:t>
            </w:r>
            <w:r>
              <w:rPr>
                <w:sz w:val="16"/>
                <w:szCs w:val="16"/>
                <w:lang w:eastAsia="ja-JP"/>
              </w:rPr>
              <w:noBreakHyphen/>
              <w:t>220946, S6</w:t>
            </w:r>
            <w:r>
              <w:rPr>
                <w:sz w:val="16"/>
                <w:szCs w:val="16"/>
                <w:lang w:eastAsia="ja-JP"/>
              </w:rPr>
              <w:noBreakHyphen/>
              <w:t>220947</w:t>
            </w:r>
          </w:p>
        </w:tc>
        <w:tc>
          <w:tcPr>
            <w:tcW w:w="708" w:type="dxa"/>
            <w:shd w:val="solid" w:color="FFFFFF" w:fill="auto"/>
          </w:tcPr>
          <w:p w14:paraId="21E4047F" w14:textId="3C87B50F" w:rsidR="005C75D1" w:rsidRDefault="005C75D1" w:rsidP="002A61C3">
            <w:pPr>
              <w:pStyle w:val="TAC"/>
              <w:rPr>
                <w:sz w:val="16"/>
                <w:szCs w:val="16"/>
                <w:lang w:eastAsia="ja-JP"/>
              </w:rPr>
            </w:pPr>
            <w:r>
              <w:rPr>
                <w:rFonts w:hint="eastAsia"/>
                <w:sz w:val="16"/>
                <w:szCs w:val="16"/>
                <w:lang w:eastAsia="ja-JP"/>
              </w:rPr>
              <w:t>1</w:t>
            </w:r>
            <w:r>
              <w:rPr>
                <w:sz w:val="16"/>
                <w:szCs w:val="16"/>
                <w:lang w:eastAsia="ja-JP"/>
              </w:rPr>
              <w:t>.2.0</w:t>
            </w:r>
          </w:p>
        </w:tc>
      </w:tr>
      <w:tr w:rsidR="000761CA" w:rsidRPr="00EB32CD" w14:paraId="429A5B7A" w14:textId="77777777" w:rsidTr="000761CA">
        <w:tc>
          <w:tcPr>
            <w:tcW w:w="800" w:type="dxa"/>
            <w:shd w:val="solid" w:color="FFFFFF" w:fill="auto"/>
          </w:tcPr>
          <w:p w14:paraId="439E2349" w14:textId="06C34F04" w:rsidR="000761CA" w:rsidRDefault="000761CA" w:rsidP="000761CA">
            <w:pPr>
              <w:pStyle w:val="TAC"/>
              <w:rPr>
                <w:sz w:val="16"/>
                <w:szCs w:val="16"/>
                <w:lang w:eastAsia="ja-JP"/>
              </w:rPr>
            </w:pPr>
            <w:r>
              <w:rPr>
                <w:rFonts w:hint="eastAsia"/>
                <w:sz w:val="16"/>
                <w:szCs w:val="16"/>
                <w:lang w:eastAsia="ja-JP"/>
              </w:rPr>
              <w:t>2</w:t>
            </w:r>
            <w:r>
              <w:rPr>
                <w:sz w:val="16"/>
                <w:szCs w:val="16"/>
                <w:lang w:eastAsia="ja-JP"/>
              </w:rPr>
              <w:t>022-05</w:t>
            </w:r>
          </w:p>
        </w:tc>
        <w:tc>
          <w:tcPr>
            <w:tcW w:w="800" w:type="dxa"/>
            <w:shd w:val="solid" w:color="FFFFFF" w:fill="auto"/>
          </w:tcPr>
          <w:p w14:paraId="24BC870E" w14:textId="0DBB0D92" w:rsidR="000761CA" w:rsidRDefault="000761CA" w:rsidP="000761CA">
            <w:pPr>
              <w:pStyle w:val="TAC"/>
              <w:rPr>
                <w:sz w:val="16"/>
                <w:szCs w:val="16"/>
                <w:lang w:eastAsia="ja-JP"/>
              </w:rPr>
            </w:pPr>
            <w:r>
              <w:rPr>
                <w:rFonts w:hint="eastAsia"/>
                <w:sz w:val="16"/>
                <w:szCs w:val="16"/>
                <w:lang w:eastAsia="ja-JP"/>
              </w:rPr>
              <w:t>S</w:t>
            </w:r>
            <w:r>
              <w:rPr>
                <w:sz w:val="16"/>
                <w:szCs w:val="16"/>
                <w:lang w:eastAsia="ja-JP"/>
              </w:rPr>
              <w:t>A6#49-e</w:t>
            </w:r>
          </w:p>
        </w:tc>
        <w:tc>
          <w:tcPr>
            <w:tcW w:w="1094" w:type="dxa"/>
            <w:shd w:val="solid" w:color="FFFFFF" w:fill="auto"/>
          </w:tcPr>
          <w:p w14:paraId="6F95EE43" w14:textId="77777777" w:rsidR="000761CA" w:rsidRPr="006545E4" w:rsidRDefault="000761CA" w:rsidP="000761CA">
            <w:pPr>
              <w:pStyle w:val="TAC"/>
              <w:rPr>
                <w:sz w:val="16"/>
                <w:szCs w:val="16"/>
              </w:rPr>
            </w:pPr>
          </w:p>
        </w:tc>
        <w:tc>
          <w:tcPr>
            <w:tcW w:w="425" w:type="dxa"/>
            <w:shd w:val="solid" w:color="FFFFFF" w:fill="auto"/>
          </w:tcPr>
          <w:p w14:paraId="65E279CC" w14:textId="77777777" w:rsidR="000761CA" w:rsidRPr="00EB32CD" w:rsidRDefault="000761CA" w:rsidP="000761CA">
            <w:pPr>
              <w:pStyle w:val="TAL"/>
              <w:rPr>
                <w:sz w:val="16"/>
                <w:szCs w:val="16"/>
              </w:rPr>
            </w:pPr>
          </w:p>
        </w:tc>
        <w:tc>
          <w:tcPr>
            <w:tcW w:w="425" w:type="dxa"/>
            <w:shd w:val="solid" w:color="FFFFFF" w:fill="auto"/>
          </w:tcPr>
          <w:p w14:paraId="3C6771E2" w14:textId="77777777" w:rsidR="000761CA" w:rsidRPr="00EB32CD" w:rsidRDefault="000761CA" w:rsidP="000761CA">
            <w:pPr>
              <w:pStyle w:val="TAR"/>
              <w:rPr>
                <w:sz w:val="16"/>
                <w:szCs w:val="16"/>
              </w:rPr>
            </w:pPr>
          </w:p>
        </w:tc>
        <w:tc>
          <w:tcPr>
            <w:tcW w:w="425" w:type="dxa"/>
            <w:shd w:val="solid" w:color="FFFFFF" w:fill="auto"/>
          </w:tcPr>
          <w:p w14:paraId="6788BEB8" w14:textId="77777777" w:rsidR="000761CA" w:rsidRPr="00EB32CD" w:rsidRDefault="000761CA" w:rsidP="000761CA">
            <w:pPr>
              <w:pStyle w:val="TAC"/>
              <w:rPr>
                <w:sz w:val="16"/>
                <w:szCs w:val="16"/>
              </w:rPr>
            </w:pPr>
          </w:p>
        </w:tc>
        <w:tc>
          <w:tcPr>
            <w:tcW w:w="4962" w:type="dxa"/>
            <w:shd w:val="solid" w:color="FFFFFF" w:fill="auto"/>
          </w:tcPr>
          <w:p w14:paraId="04098DF6" w14:textId="5C044798" w:rsidR="000761CA" w:rsidRDefault="000761CA" w:rsidP="000761CA">
            <w:pPr>
              <w:pStyle w:val="TAL"/>
              <w:rPr>
                <w:sz w:val="16"/>
                <w:szCs w:val="16"/>
                <w:lang w:eastAsia="ja-JP"/>
              </w:rPr>
            </w:pPr>
            <w:bookmarkStart w:id="317" w:name="_Hlk104542481"/>
            <w:r>
              <w:rPr>
                <w:rFonts w:hint="eastAsia"/>
                <w:sz w:val="16"/>
                <w:szCs w:val="16"/>
                <w:lang w:eastAsia="ja-JP"/>
              </w:rPr>
              <w:t>S</w:t>
            </w:r>
            <w:r>
              <w:rPr>
                <w:sz w:val="16"/>
                <w:szCs w:val="16"/>
                <w:lang w:eastAsia="ja-JP"/>
              </w:rPr>
              <w:t>6</w:t>
            </w:r>
            <w:r>
              <w:rPr>
                <w:sz w:val="16"/>
                <w:szCs w:val="16"/>
                <w:lang w:eastAsia="ja-JP"/>
              </w:rPr>
              <w:noBreakHyphen/>
              <w:t>221</w:t>
            </w:r>
            <w:bookmarkEnd w:id="317"/>
            <w:r>
              <w:rPr>
                <w:sz w:val="16"/>
                <w:szCs w:val="16"/>
                <w:lang w:eastAsia="ja-JP"/>
              </w:rPr>
              <w:t xml:space="preserve">109, </w:t>
            </w:r>
            <w:r>
              <w:rPr>
                <w:rFonts w:hint="eastAsia"/>
                <w:sz w:val="16"/>
                <w:szCs w:val="16"/>
                <w:lang w:eastAsia="ja-JP"/>
              </w:rPr>
              <w:t>S</w:t>
            </w:r>
            <w:r>
              <w:rPr>
                <w:sz w:val="16"/>
                <w:szCs w:val="16"/>
                <w:lang w:eastAsia="ja-JP"/>
              </w:rPr>
              <w:t>6</w:t>
            </w:r>
            <w:r>
              <w:rPr>
                <w:sz w:val="16"/>
                <w:szCs w:val="16"/>
                <w:lang w:eastAsia="ja-JP"/>
              </w:rPr>
              <w:noBreakHyphen/>
              <w:t xml:space="preserve">221110, </w:t>
            </w:r>
            <w:r>
              <w:rPr>
                <w:rFonts w:hint="eastAsia"/>
                <w:sz w:val="16"/>
                <w:szCs w:val="16"/>
                <w:lang w:eastAsia="ja-JP"/>
              </w:rPr>
              <w:t>S</w:t>
            </w:r>
            <w:r>
              <w:rPr>
                <w:sz w:val="16"/>
                <w:szCs w:val="16"/>
                <w:lang w:eastAsia="ja-JP"/>
              </w:rPr>
              <w:t>6</w:t>
            </w:r>
            <w:r>
              <w:rPr>
                <w:sz w:val="16"/>
                <w:szCs w:val="16"/>
                <w:lang w:eastAsia="ja-JP"/>
              </w:rPr>
              <w:noBreakHyphen/>
              <w:t xml:space="preserve">221111, </w:t>
            </w:r>
            <w:r>
              <w:rPr>
                <w:rFonts w:hint="eastAsia"/>
                <w:sz w:val="16"/>
                <w:szCs w:val="16"/>
                <w:lang w:eastAsia="ja-JP"/>
              </w:rPr>
              <w:t>S</w:t>
            </w:r>
            <w:r>
              <w:rPr>
                <w:sz w:val="16"/>
                <w:szCs w:val="16"/>
                <w:lang w:eastAsia="ja-JP"/>
              </w:rPr>
              <w:t>6</w:t>
            </w:r>
            <w:r>
              <w:rPr>
                <w:sz w:val="16"/>
                <w:szCs w:val="16"/>
                <w:lang w:eastAsia="ja-JP"/>
              </w:rPr>
              <w:noBreakHyphen/>
              <w:t xml:space="preserve">221203, </w:t>
            </w:r>
            <w:r>
              <w:rPr>
                <w:rFonts w:hint="eastAsia"/>
                <w:sz w:val="16"/>
                <w:szCs w:val="16"/>
                <w:lang w:eastAsia="ja-JP"/>
              </w:rPr>
              <w:t>S</w:t>
            </w:r>
            <w:r>
              <w:rPr>
                <w:sz w:val="16"/>
                <w:szCs w:val="16"/>
                <w:lang w:eastAsia="ja-JP"/>
              </w:rPr>
              <w:t>6</w:t>
            </w:r>
            <w:r>
              <w:rPr>
                <w:sz w:val="16"/>
                <w:szCs w:val="16"/>
                <w:lang w:eastAsia="ja-JP"/>
              </w:rPr>
              <w:noBreakHyphen/>
              <w:t xml:space="preserve">221365, </w:t>
            </w:r>
            <w:r>
              <w:rPr>
                <w:rFonts w:hint="eastAsia"/>
                <w:sz w:val="16"/>
                <w:szCs w:val="16"/>
                <w:lang w:eastAsia="ja-JP"/>
              </w:rPr>
              <w:t>S</w:t>
            </w:r>
            <w:r>
              <w:rPr>
                <w:sz w:val="16"/>
                <w:szCs w:val="16"/>
                <w:lang w:eastAsia="ja-JP"/>
              </w:rPr>
              <w:t>6</w:t>
            </w:r>
            <w:r>
              <w:rPr>
                <w:sz w:val="16"/>
                <w:szCs w:val="16"/>
                <w:lang w:eastAsia="ja-JP"/>
              </w:rPr>
              <w:noBreakHyphen/>
              <w:t xml:space="preserve">221366, </w:t>
            </w:r>
            <w:r>
              <w:rPr>
                <w:rFonts w:hint="eastAsia"/>
                <w:sz w:val="16"/>
                <w:szCs w:val="16"/>
                <w:lang w:eastAsia="ja-JP"/>
              </w:rPr>
              <w:t>S</w:t>
            </w:r>
            <w:r>
              <w:rPr>
                <w:sz w:val="16"/>
                <w:szCs w:val="16"/>
                <w:lang w:eastAsia="ja-JP"/>
              </w:rPr>
              <w:t>6</w:t>
            </w:r>
            <w:r>
              <w:rPr>
                <w:sz w:val="16"/>
                <w:szCs w:val="16"/>
                <w:lang w:eastAsia="ja-JP"/>
              </w:rPr>
              <w:noBreakHyphen/>
              <w:t xml:space="preserve">221367, </w:t>
            </w:r>
            <w:r>
              <w:rPr>
                <w:rFonts w:hint="eastAsia"/>
                <w:sz w:val="16"/>
                <w:szCs w:val="16"/>
                <w:lang w:eastAsia="ja-JP"/>
              </w:rPr>
              <w:t>S</w:t>
            </w:r>
            <w:r>
              <w:rPr>
                <w:sz w:val="16"/>
                <w:szCs w:val="16"/>
                <w:lang w:eastAsia="ja-JP"/>
              </w:rPr>
              <w:t>6</w:t>
            </w:r>
            <w:r>
              <w:rPr>
                <w:sz w:val="16"/>
                <w:szCs w:val="16"/>
                <w:lang w:eastAsia="ja-JP"/>
              </w:rPr>
              <w:noBreakHyphen/>
              <w:t xml:space="preserve">221457, </w:t>
            </w:r>
            <w:r>
              <w:rPr>
                <w:rFonts w:hint="eastAsia"/>
                <w:sz w:val="16"/>
                <w:szCs w:val="16"/>
                <w:lang w:eastAsia="ja-JP"/>
              </w:rPr>
              <w:t>S</w:t>
            </w:r>
            <w:r>
              <w:rPr>
                <w:sz w:val="16"/>
                <w:szCs w:val="16"/>
                <w:lang w:eastAsia="ja-JP"/>
              </w:rPr>
              <w:t>6</w:t>
            </w:r>
            <w:r>
              <w:rPr>
                <w:sz w:val="16"/>
                <w:szCs w:val="16"/>
                <w:lang w:eastAsia="ja-JP"/>
              </w:rPr>
              <w:noBreakHyphen/>
              <w:t>221458</w:t>
            </w:r>
          </w:p>
        </w:tc>
        <w:tc>
          <w:tcPr>
            <w:tcW w:w="708" w:type="dxa"/>
            <w:shd w:val="solid" w:color="FFFFFF" w:fill="auto"/>
          </w:tcPr>
          <w:p w14:paraId="7D97C62B" w14:textId="2B3B7CD8" w:rsidR="000761CA" w:rsidRDefault="000761CA" w:rsidP="000761CA">
            <w:pPr>
              <w:pStyle w:val="TAC"/>
              <w:rPr>
                <w:sz w:val="16"/>
                <w:szCs w:val="16"/>
                <w:lang w:eastAsia="ja-JP"/>
              </w:rPr>
            </w:pPr>
            <w:r>
              <w:rPr>
                <w:rFonts w:hint="eastAsia"/>
                <w:sz w:val="16"/>
                <w:szCs w:val="16"/>
                <w:lang w:eastAsia="ja-JP"/>
              </w:rPr>
              <w:t>1</w:t>
            </w:r>
            <w:r>
              <w:rPr>
                <w:sz w:val="16"/>
                <w:szCs w:val="16"/>
                <w:lang w:eastAsia="ja-JP"/>
              </w:rPr>
              <w:t>.3.0</w:t>
            </w:r>
          </w:p>
        </w:tc>
      </w:tr>
      <w:tr w:rsidR="004B794B" w:rsidRPr="00EB32CD" w14:paraId="7CA9E2DF" w14:textId="77777777" w:rsidTr="000761CA">
        <w:tc>
          <w:tcPr>
            <w:tcW w:w="800" w:type="dxa"/>
            <w:shd w:val="solid" w:color="FFFFFF" w:fill="auto"/>
          </w:tcPr>
          <w:p w14:paraId="1ABAAC4E" w14:textId="121F5B4C" w:rsidR="004B794B" w:rsidRDefault="004B794B" w:rsidP="000761CA">
            <w:pPr>
              <w:pStyle w:val="TAC"/>
              <w:rPr>
                <w:sz w:val="16"/>
                <w:szCs w:val="16"/>
                <w:lang w:eastAsia="ja-JP"/>
              </w:rPr>
            </w:pPr>
            <w:r>
              <w:rPr>
                <w:rFonts w:hint="eastAsia"/>
                <w:sz w:val="16"/>
                <w:szCs w:val="16"/>
                <w:lang w:eastAsia="ja-JP"/>
              </w:rPr>
              <w:t>2</w:t>
            </w:r>
            <w:r>
              <w:rPr>
                <w:sz w:val="16"/>
                <w:szCs w:val="16"/>
                <w:lang w:eastAsia="ja-JP"/>
              </w:rPr>
              <w:t>022-07</w:t>
            </w:r>
          </w:p>
        </w:tc>
        <w:tc>
          <w:tcPr>
            <w:tcW w:w="800" w:type="dxa"/>
            <w:shd w:val="solid" w:color="FFFFFF" w:fill="auto"/>
          </w:tcPr>
          <w:p w14:paraId="0670F219" w14:textId="6C964E51" w:rsidR="004B794B" w:rsidRDefault="004B794B" w:rsidP="000761CA">
            <w:pPr>
              <w:pStyle w:val="TAC"/>
              <w:rPr>
                <w:sz w:val="16"/>
                <w:szCs w:val="16"/>
                <w:lang w:eastAsia="ja-JP"/>
              </w:rPr>
            </w:pPr>
            <w:r>
              <w:rPr>
                <w:rFonts w:hint="eastAsia"/>
                <w:sz w:val="16"/>
                <w:szCs w:val="16"/>
                <w:lang w:eastAsia="ja-JP"/>
              </w:rPr>
              <w:t>S</w:t>
            </w:r>
            <w:r>
              <w:rPr>
                <w:sz w:val="16"/>
                <w:szCs w:val="16"/>
                <w:lang w:eastAsia="ja-JP"/>
              </w:rPr>
              <w:t>A6#49-bis-e</w:t>
            </w:r>
          </w:p>
        </w:tc>
        <w:tc>
          <w:tcPr>
            <w:tcW w:w="1094" w:type="dxa"/>
            <w:shd w:val="solid" w:color="FFFFFF" w:fill="auto"/>
          </w:tcPr>
          <w:p w14:paraId="360460AE" w14:textId="77777777" w:rsidR="004B794B" w:rsidRPr="006545E4" w:rsidRDefault="004B794B" w:rsidP="000761CA">
            <w:pPr>
              <w:pStyle w:val="TAC"/>
              <w:rPr>
                <w:sz w:val="16"/>
                <w:szCs w:val="16"/>
              </w:rPr>
            </w:pPr>
          </w:p>
        </w:tc>
        <w:tc>
          <w:tcPr>
            <w:tcW w:w="425" w:type="dxa"/>
            <w:shd w:val="solid" w:color="FFFFFF" w:fill="auto"/>
          </w:tcPr>
          <w:p w14:paraId="60FDC482" w14:textId="77777777" w:rsidR="004B794B" w:rsidRPr="00EB32CD" w:rsidRDefault="004B794B" w:rsidP="000761CA">
            <w:pPr>
              <w:pStyle w:val="TAL"/>
              <w:rPr>
                <w:sz w:val="16"/>
                <w:szCs w:val="16"/>
              </w:rPr>
            </w:pPr>
          </w:p>
        </w:tc>
        <w:tc>
          <w:tcPr>
            <w:tcW w:w="425" w:type="dxa"/>
            <w:shd w:val="solid" w:color="FFFFFF" w:fill="auto"/>
          </w:tcPr>
          <w:p w14:paraId="02688C24" w14:textId="77777777" w:rsidR="004B794B" w:rsidRPr="00EB32CD" w:rsidRDefault="004B794B" w:rsidP="000761CA">
            <w:pPr>
              <w:pStyle w:val="TAR"/>
              <w:rPr>
                <w:sz w:val="16"/>
                <w:szCs w:val="16"/>
              </w:rPr>
            </w:pPr>
          </w:p>
        </w:tc>
        <w:tc>
          <w:tcPr>
            <w:tcW w:w="425" w:type="dxa"/>
            <w:shd w:val="solid" w:color="FFFFFF" w:fill="auto"/>
          </w:tcPr>
          <w:p w14:paraId="7FD4FD8B" w14:textId="77777777" w:rsidR="004B794B" w:rsidRPr="00EB32CD" w:rsidRDefault="004B794B" w:rsidP="000761CA">
            <w:pPr>
              <w:pStyle w:val="TAC"/>
              <w:rPr>
                <w:sz w:val="16"/>
                <w:szCs w:val="16"/>
              </w:rPr>
            </w:pPr>
          </w:p>
        </w:tc>
        <w:tc>
          <w:tcPr>
            <w:tcW w:w="4962" w:type="dxa"/>
            <w:shd w:val="solid" w:color="FFFFFF" w:fill="auto"/>
          </w:tcPr>
          <w:p w14:paraId="290FADBE" w14:textId="7733E053" w:rsidR="004B794B" w:rsidRDefault="004B794B" w:rsidP="000761CA">
            <w:pPr>
              <w:pStyle w:val="TAL"/>
              <w:rPr>
                <w:sz w:val="16"/>
                <w:szCs w:val="16"/>
                <w:lang w:eastAsia="ja-JP"/>
              </w:rPr>
            </w:pPr>
            <w:r>
              <w:rPr>
                <w:rFonts w:hint="eastAsia"/>
                <w:sz w:val="16"/>
                <w:szCs w:val="16"/>
                <w:lang w:eastAsia="ja-JP"/>
              </w:rPr>
              <w:t>S</w:t>
            </w:r>
            <w:r>
              <w:rPr>
                <w:sz w:val="16"/>
                <w:szCs w:val="16"/>
                <w:lang w:eastAsia="ja-JP"/>
              </w:rPr>
              <w:t>6-221559</w:t>
            </w:r>
          </w:p>
        </w:tc>
        <w:tc>
          <w:tcPr>
            <w:tcW w:w="708" w:type="dxa"/>
            <w:shd w:val="solid" w:color="FFFFFF" w:fill="auto"/>
          </w:tcPr>
          <w:p w14:paraId="59892053" w14:textId="1C45B9C5" w:rsidR="004B794B" w:rsidRDefault="00A23048" w:rsidP="000761CA">
            <w:pPr>
              <w:pStyle w:val="TAC"/>
              <w:rPr>
                <w:sz w:val="16"/>
                <w:szCs w:val="16"/>
                <w:lang w:eastAsia="ja-JP"/>
              </w:rPr>
            </w:pPr>
            <w:r>
              <w:rPr>
                <w:rFonts w:hint="eastAsia"/>
                <w:sz w:val="16"/>
                <w:szCs w:val="16"/>
                <w:lang w:eastAsia="ja-JP"/>
              </w:rPr>
              <w:t>1</w:t>
            </w:r>
            <w:r>
              <w:rPr>
                <w:sz w:val="16"/>
                <w:szCs w:val="16"/>
                <w:lang w:eastAsia="ja-JP"/>
              </w:rPr>
              <w:t>.4.0</w:t>
            </w:r>
          </w:p>
        </w:tc>
      </w:tr>
      <w:tr w:rsidR="00E55C72" w:rsidRPr="00EB32CD" w14:paraId="2556DA0D" w14:textId="77777777" w:rsidTr="000761CA">
        <w:tc>
          <w:tcPr>
            <w:tcW w:w="800" w:type="dxa"/>
            <w:shd w:val="solid" w:color="FFFFFF" w:fill="auto"/>
          </w:tcPr>
          <w:p w14:paraId="6750BE2D" w14:textId="6B5537D4" w:rsidR="00E55C72" w:rsidRDefault="00E55C72" w:rsidP="000761CA">
            <w:pPr>
              <w:pStyle w:val="TAC"/>
              <w:rPr>
                <w:sz w:val="16"/>
                <w:szCs w:val="16"/>
                <w:lang w:eastAsia="ja-JP"/>
              </w:rPr>
            </w:pPr>
            <w:r>
              <w:rPr>
                <w:rFonts w:hint="eastAsia"/>
                <w:sz w:val="16"/>
                <w:szCs w:val="16"/>
                <w:lang w:eastAsia="ja-JP"/>
              </w:rPr>
              <w:t>2</w:t>
            </w:r>
            <w:r>
              <w:rPr>
                <w:sz w:val="16"/>
                <w:szCs w:val="16"/>
                <w:lang w:eastAsia="ja-JP"/>
              </w:rPr>
              <w:t>022-08</w:t>
            </w:r>
          </w:p>
        </w:tc>
        <w:tc>
          <w:tcPr>
            <w:tcW w:w="800" w:type="dxa"/>
            <w:shd w:val="solid" w:color="FFFFFF" w:fill="auto"/>
          </w:tcPr>
          <w:p w14:paraId="1F9CB8CA" w14:textId="65B55003" w:rsidR="00E55C72" w:rsidRDefault="00E55C72" w:rsidP="000761CA">
            <w:pPr>
              <w:pStyle w:val="TAC"/>
              <w:rPr>
                <w:sz w:val="16"/>
                <w:szCs w:val="16"/>
                <w:lang w:eastAsia="ja-JP"/>
              </w:rPr>
            </w:pPr>
            <w:r>
              <w:rPr>
                <w:rFonts w:hint="eastAsia"/>
                <w:sz w:val="16"/>
                <w:szCs w:val="16"/>
                <w:lang w:eastAsia="ja-JP"/>
              </w:rPr>
              <w:t>S</w:t>
            </w:r>
            <w:r>
              <w:rPr>
                <w:sz w:val="16"/>
                <w:szCs w:val="16"/>
                <w:lang w:eastAsia="ja-JP"/>
              </w:rPr>
              <w:t>A6#50-e</w:t>
            </w:r>
          </w:p>
        </w:tc>
        <w:tc>
          <w:tcPr>
            <w:tcW w:w="1094" w:type="dxa"/>
            <w:shd w:val="solid" w:color="FFFFFF" w:fill="auto"/>
          </w:tcPr>
          <w:p w14:paraId="5A69DB33" w14:textId="77777777" w:rsidR="00E55C72" w:rsidRPr="006545E4" w:rsidRDefault="00E55C72" w:rsidP="000761CA">
            <w:pPr>
              <w:pStyle w:val="TAC"/>
              <w:rPr>
                <w:sz w:val="16"/>
                <w:szCs w:val="16"/>
              </w:rPr>
            </w:pPr>
          </w:p>
        </w:tc>
        <w:tc>
          <w:tcPr>
            <w:tcW w:w="425" w:type="dxa"/>
            <w:shd w:val="solid" w:color="FFFFFF" w:fill="auto"/>
          </w:tcPr>
          <w:p w14:paraId="2A0B07C0" w14:textId="77777777" w:rsidR="00E55C72" w:rsidRPr="00EB32CD" w:rsidRDefault="00E55C72" w:rsidP="000761CA">
            <w:pPr>
              <w:pStyle w:val="TAL"/>
              <w:rPr>
                <w:sz w:val="16"/>
                <w:szCs w:val="16"/>
              </w:rPr>
            </w:pPr>
          </w:p>
        </w:tc>
        <w:tc>
          <w:tcPr>
            <w:tcW w:w="425" w:type="dxa"/>
            <w:shd w:val="solid" w:color="FFFFFF" w:fill="auto"/>
          </w:tcPr>
          <w:p w14:paraId="04350A86" w14:textId="77777777" w:rsidR="00E55C72" w:rsidRPr="00EB32CD" w:rsidRDefault="00E55C72" w:rsidP="000761CA">
            <w:pPr>
              <w:pStyle w:val="TAR"/>
              <w:rPr>
                <w:sz w:val="16"/>
                <w:szCs w:val="16"/>
              </w:rPr>
            </w:pPr>
          </w:p>
        </w:tc>
        <w:tc>
          <w:tcPr>
            <w:tcW w:w="425" w:type="dxa"/>
            <w:shd w:val="solid" w:color="FFFFFF" w:fill="auto"/>
          </w:tcPr>
          <w:p w14:paraId="01E16BE2" w14:textId="77777777" w:rsidR="00E55C72" w:rsidRPr="00EB32CD" w:rsidRDefault="00E55C72" w:rsidP="000761CA">
            <w:pPr>
              <w:pStyle w:val="TAC"/>
              <w:rPr>
                <w:sz w:val="16"/>
                <w:szCs w:val="16"/>
              </w:rPr>
            </w:pPr>
          </w:p>
        </w:tc>
        <w:tc>
          <w:tcPr>
            <w:tcW w:w="4962" w:type="dxa"/>
            <w:shd w:val="solid" w:color="FFFFFF" w:fill="auto"/>
          </w:tcPr>
          <w:p w14:paraId="3FF46F3B" w14:textId="3782089E" w:rsidR="00E55C72" w:rsidRDefault="00E55C72" w:rsidP="000761CA">
            <w:pPr>
              <w:pStyle w:val="TAL"/>
              <w:rPr>
                <w:sz w:val="16"/>
                <w:szCs w:val="16"/>
                <w:lang w:eastAsia="ja-JP"/>
              </w:rPr>
            </w:pPr>
            <w:r>
              <w:rPr>
                <w:rFonts w:hint="eastAsia"/>
                <w:sz w:val="16"/>
                <w:szCs w:val="16"/>
                <w:lang w:eastAsia="ja-JP"/>
              </w:rPr>
              <w:t>S</w:t>
            </w:r>
            <w:r>
              <w:rPr>
                <w:sz w:val="16"/>
                <w:szCs w:val="16"/>
                <w:lang w:eastAsia="ja-JP"/>
              </w:rPr>
              <w:t>6-222397</w:t>
            </w:r>
          </w:p>
        </w:tc>
        <w:tc>
          <w:tcPr>
            <w:tcW w:w="708" w:type="dxa"/>
            <w:shd w:val="solid" w:color="FFFFFF" w:fill="auto"/>
          </w:tcPr>
          <w:p w14:paraId="1F5BF1C5" w14:textId="7CBB47CA" w:rsidR="00E55C72" w:rsidRDefault="00E55C72" w:rsidP="000761CA">
            <w:pPr>
              <w:pStyle w:val="TAC"/>
              <w:rPr>
                <w:sz w:val="16"/>
                <w:szCs w:val="16"/>
                <w:lang w:eastAsia="ja-JP"/>
              </w:rPr>
            </w:pPr>
            <w:r>
              <w:rPr>
                <w:rFonts w:hint="eastAsia"/>
                <w:sz w:val="16"/>
                <w:szCs w:val="16"/>
                <w:lang w:eastAsia="ja-JP"/>
              </w:rPr>
              <w:t>1</w:t>
            </w:r>
            <w:r>
              <w:rPr>
                <w:sz w:val="16"/>
                <w:szCs w:val="16"/>
                <w:lang w:eastAsia="ja-JP"/>
              </w:rPr>
              <w:t>.5.0</w:t>
            </w:r>
          </w:p>
        </w:tc>
      </w:tr>
      <w:tr w:rsidR="00446B43" w:rsidRPr="00EB32CD" w14:paraId="4D6A08A6" w14:textId="77777777" w:rsidTr="000761CA">
        <w:tc>
          <w:tcPr>
            <w:tcW w:w="800" w:type="dxa"/>
            <w:shd w:val="solid" w:color="FFFFFF" w:fill="auto"/>
          </w:tcPr>
          <w:p w14:paraId="3B96C4C0" w14:textId="6AD010A9" w:rsidR="00446B43" w:rsidRDefault="00446B43" w:rsidP="000761CA">
            <w:pPr>
              <w:pStyle w:val="TAC"/>
              <w:rPr>
                <w:sz w:val="16"/>
                <w:szCs w:val="16"/>
                <w:lang w:eastAsia="ja-JP"/>
              </w:rPr>
            </w:pPr>
            <w:r>
              <w:rPr>
                <w:rFonts w:hint="eastAsia"/>
                <w:sz w:val="16"/>
                <w:szCs w:val="16"/>
                <w:lang w:eastAsia="ja-JP"/>
              </w:rPr>
              <w:t>2</w:t>
            </w:r>
            <w:r>
              <w:rPr>
                <w:sz w:val="16"/>
                <w:szCs w:val="16"/>
                <w:lang w:eastAsia="ja-JP"/>
              </w:rPr>
              <w:t>022-10</w:t>
            </w:r>
          </w:p>
        </w:tc>
        <w:tc>
          <w:tcPr>
            <w:tcW w:w="800" w:type="dxa"/>
            <w:shd w:val="solid" w:color="FFFFFF" w:fill="auto"/>
          </w:tcPr>
          <w:p w14:paraId="2206CBB9" w14:textId="4BE22499" w:rsidR="00446B43" w:rsidRDefault="00446B43" w:rsidP="000761CA">
            <w:pPr>
              <w:pStyle w:val="TAC"/>
              <w:rPr>
                <w:sz w:val="16"/>
                <w:szCs w:val="16"/>
                <w:lang w:eastAsia="ja-JP"/>
              </w:rPr>
            </w:pPr>
            <w:r>
              <w:rPr>
                <w:rFonts w:hint="eastAsia"/>
                <w:sz w:val="16"/>
                <w:szCs w:val="16"/>
                <w:lang w:eastAsia="ja-JP"/>
              </w:rPr>
              <w:t>S</w:t>
            </w:r>
            <w:r>
              <w:rPr>
                <w:sz w:val="16"/>
                <w:szCs w:val="16"/>
                <w:lang w:eastAsia="ja-JP"/>
              </w:rPr>
              <w:t>A6#51-e</w:t>
            </w:r>
          </w:p>
        </w:tc>
        <w:tc>
          <w:tcPr>
            <w:tcW w:w="1094" w:type="dxa"/>
            <w:shd w:val="solid" w:color="FFFFFF" w:fill="auto"/>
          </w:tcPr>
          <w:p w14:paraId="79C2471A" w14:textId="77777777" w:rsidR="00446B43" w:rsidRPr="006545E4" w:rsidRDefault="00446B43" w:rsidP="000761CA">
            <w:pPr>
              <w:pStyle w:val="TAC"/>
              <w:rPr>
                <w:sz w:val="16"/>
                <w:szCs w:val="16"/>
              </w:rPr>
            </w:pPr>
          </w:p>
        </w:tc>
        <w:tc>
          <w:tcPr>
            <w:tcW w:w="425" w:type="dxa"/>
            <w:shd w:val="solid" w:color="FFFFFF" w:fill="auto"/>
          </w:tcPr>
          <w:p w14:paraId="2D2EBAEA" w14:textId="77777777" w:rsidR="00446B43" w:rsidRPr="00EB32CD" w:rsidRDefault="00446B43" w:rsidP="000761CA">
            <w:pPr>
              <w:pStyle w:val="TAL"/>
              <w:rPr>
                <w:sz w:val="16"/>
                <w:szCs w:val="16"/>
              </w:rPr>
            </w:pPr>
          </w:p>
        </w:tc>
        <w:tc>
          <w:tcPr>
            <w:tcW w:w="425" w:type="dxa"/>
            <w:shd w:val="solid" w:color="FFFFFF" w:fill="auto"/>
          </w:tcPr>
          <w:p w14:paraId="74C57042" w14:textId="77777777" w:rsidR="00446B43" w:rsidRPr="00EB32CD" w:rsidRDefault="00446B43" w:rsidP="000761CA">
            <w:pPr>
              <w:pStyle w:val="TAR"/>
              <w:rPr>
                <w:sz w:val="16"/>
                <w:szCs w:val="16"/>
              </w:rPr>
            </w:pPr>
          </w:p>
        </w:tc>
        <w:tc>
          <w:tcPr>
            <w:tcW w:w="425" w:type="dxa"/>
            <w:shd w:val="solid" w:color="FFFFFF" w:fill="auto"/>
          </w:tcPr>
          <w:p w14:paraId="5570783B" w14:textId="77777777" w:rsidR="00446B43" w:rsidRPr="00EB32CD" w:rsidRDefault="00446B43" w:rsidP="000761CA">
            <w:pPr>
              <w:pStyle w:val="TAC"/>
              <w:rPr>
                <w:sz w:val="16"/>
                <w:szCs w:val="16"/>
              </w:rPr>
            </w:pPr>
          </w:p>
        </w:tc>
        <w:tc>
          <w:tcPr>
            <w:tcW w:w="4962" w:type="dxa"/>
            <w:shd w:val="solid" w:color="FFFFFF" w:fill="auto"/>
          </w:tcPr>
          <w:p w14:paraId="56C14AC5" w14:textId="1E3D0966" w:rsidR="00446B43" w:rsidRDefault="00446B43" w:rsidP="000761CA">
            <w:pPr>
              <w:pStyle w:val="TAL"/>
              <w:rPr>
                <w:sz w:val="16"/>
                <w:szCs w:val="16"/>
                <w:lang w:eastAsia="ja-JP"/>
              </w:rPr>
            </w:pPr>
            <w:r>
              <w:rPr>
                <w:rFonts w:hint="eastAsia"/>
                <w:sz w:val="16"/>
                <w:szCs w:val="16"/>
                <w:lang w:eastAsia="ja-JP"/>
              </w:rPr>
              <w:t>S</w:t>
            </w:r>
            <w:r>
              <w:rPr>
                <w:sz w:val="16"/>
                <w:szCs w:val="16"/>
                <w:lang w:eastAsia="ja-JP"/>
              </w:rPr>
              <w:t>6-222934</w:t>
            </w:r>
          </w:p>
        </w:tc>
        <w:tc>
          <w:tcPr>
            <w:tcW w:w="708" w:type="dxa"/>
            <w:shd w:val="solid" w:color="FFFFFF" w:fill="auto"/>
          </w:tcPr>
          <w:p w14:paraId="505E5184" w14:textId="71FB0C02" w:rsidR="00446B43" w:rsidRDefault="00446B43" w:rsidP="000761CA">
            <w:pPr>
              <w:pStyle w:val="TAC"/>
              <w:rPr>
                <w:sz w:val="16"/>
                <w:szCs w:val="16"/>
                <w:lang w:eastAsia="ja-JP"/>
              </w:rPr>
            </w:pPr>
            <w:r>
              <w:rPr>
                <w:rFonts w:hint="eastAsia"/>
                <w:sz w:val="16"/>
                <w:szCs w:val="16"/>
                <w:lang w:eastAsia="ja-JP"/>
              </w:rPr>
              <w:t>1</w:t>
            </w:r>
            <w:r>
              <w:rPr>
                <w:sz w:val="16"/>
                <w:szCs w:val="16"/>
                <w:lang w:eastAsia="ja-JP"/>
              </w:rPr>
              <w:t>.6.0</w:t>
            </w:r>
          </w:p>
        </w:tc>
      </w:tr>
      <w:tr w:rsidR="006B6294" w:rsidRPr="00EB32CD" w14:paraId="06ADF8D5" w14:textId="77777777" w:rsidTr="000761CA">
        <w:tc>
          <w:tcPr>
            <w:tcW w:w="800" w:type="dxa"/>
            <w:shd w:val="solid" w:color="FFFFFF" w:fill="auto"/>
          </w:tcPr>
          <w:p w14:paraId="78B32A9A" w14:textId="1EE34A62" w:rsidR="006B6294" w:rsidRDefault="006B6294" w:rsidP="000761CA">
            <w:pPr>
              <w:pStyle w:val="TAC"/>
              <w:rPr>
                <w:sz w:val="16"/>
                <w:szCs w:val="16"/>
                <w:lang w:eastAsia="ja-JP"/>
              </w:rPr>
            </w:pPr>
            <w:r>
              <w:rPr>
                <w:rFonts w:hint="eastAsia"/>
                <w:sz w:val="16"/>
                <w:szCs w:val="16"/>
                <w:lang w:eastAsia="ja-JP"/>
              </w:rPr>
              <w:t>2</w:t>
            </w:r>
            <w:r>
              <w:rPr>
                <w:sz w:val="16"/>
                <w:szCs w:val="16"/>
                <w:lang w:eastAsia="ja-JP"/>
              </w:rPr>
              <w:t>022-11</w:t>
            </w:r>
          </w:p>
        </w:tc>
        <w:tc>
          <w:tcPr>
            <w:tcW w:w="800" w:type="dxa"/>
            <w:shd w:val="solid" w:color="FFFFFF" w:fill="auto"/>
          </w:tcPr>
          <w:p w14:paraId="0C765DF2" w14:textId="325E2A1A" w:rsidR="006B6294" w:rsidRDefault="006B6294" w:rsidP="009A3D75">
            <w:pPr>
              <w:pStyle w:val="TAC"/>
              <w:jc w:val="left"/>
              <w:rPr>
                <w:sz w:val="16"/>
                <w:szCs w:val="16"/>
                <w:lang w:eastAsia="ja-JP"/>
              </w:rPr>
            </w:pPr>
            <w:r>
              <w:rPr>
                <w:rFonts w:hint="eastAsia"/>
                <w:sz w:val="16"/>
                <w:szCs w:val="16"/>
                <w:lang w:eastAsia="ja-JP"/>
              </w:rPr>
              <w:t>S</w:t>
            </w:r>
            <w:r>
              <w:rPr>
                <w:sz w:val="16"/>
                <w:szCs w:val="16"/>
                <w:lang w:eastAsia="ja-JP"/>
              </w:rPr>
              <w:t>A6#52</w:t>
            </w:r>
          </w:p>
        </w:tc>
        <w:tc>
          <w:tcPr>
            <w:tcW w:w="1094" w:type="dxa"/>
            <w:shd w:val="solid" w:color="FFFFFF" w:fill="auto"/>
          </w:tcPr>
          <w:p w14:paraId="33FEB41A" w14:textId="77777777" w:rsidR="006B6294" w:rsidRPr="006545E4" w:rsidRDefault="006B6294" w:rsidP="000761CA">
            <w:pPr>
              <w:pStyle w:val="TAC"/>
              <w:rPr>
                <w:sz w:val="16"/>
                <w:szCs w:val="16"/>
              </w:rPr>
            </w:pPr>
          </w:p>
        </w:tc>
        <w:tc>
          <w:tcPr>
            <w:tcW w:w="425" w:type="dxa"/>
            <w:shd w:val="solid" w:color="FFFFFF" w:fill="auto"/>
          </w:tcPr>
          <w:p w14:paraId="4D502335" w14:textId="77777777" w:rsidR="006B6294" w:rsidRPr="00EB32CD" w:rsidRDefault="006B6294" w:rsidP="000761CA">
            <w:pPr>
              <w:pStyle w:val="TAL"/>
              <w:rPr>
                <w:sz w:val="16"/>
                <w:szCs w:val="16"/>
              </w:rPr>
            </w:pPr>
          </w:p>
        </w:tc>
        <w:tc>
          <w:tcPr>
            <w:tcW w:w="425" w:type="dxa"/>
            <w:shd w:val="solid" w:color="FFFFFF" w:fill="auto"/>
          </w:tcPr>
          <w:p w14:paraId="16639953" w14:textId="77777777" w:rsidR="006B6294" w:rsidRPr="00EB32CD" w:rsidRDefault="006B6294" w:rsidP="000761CA">
            <w:pPr>
              <w:pStyle w:val="TAR"/>
              <w:rPr>
                <w:sz w:val="16"/>
                <w:szCs w:val="16"/>
              </w:rPr>
            </w:pPr>
          </w:p>
        </w:tc>
        <w:tc>
          <w:tcPr>
            <w:tcW w:w="425" w:type="dxa"/>
            <w:shd w:val="solid" w:color="FFFFFF" w:fill="auto"/>
          </w:tcPr>
          <w:p w14:paraId="05FDBC4E" w14:textId="77777777" w:rsidR="006B6294" w:rsidRPr="00EB32CD" w:rsidRDefault="006B6294" w:rsidP="000761CA">
            <w:pPr>
              <w:pStyle w:val="TAC"/>
              <w:rPr>
                <w:sz w:val="16"/>
                <w:szCs w:val="16"/>
              </w:rPr>
            </w:pPr>
          </w:p>
        </w:tc>
        <w:tc>
          <w:tcPr>
            <w:tcW w:w="4962" w:type="dxa"/>
            <w:shd w:val="solid" w:color="FFFFFF" w:fill="auto"/>
          </w:tcPr>
          <w:p w14:paraId="722DA3D2" w14:textId="23F31CD1" w:rsidR="006B6294" w:rsidRDefault="006B6294" w:rsidP="000761CA">
            <w:pPr>
              <w:pStyle w:val="TAL"/>
              <w:rPr>
                <w:sz w:val="16"/>
                <w:szCs w:val="16"/>
                <w:lang w:eastAsia="ja-JP"/>
              </w:rPr>
            </w:pPr>
            <w:r>
              <w:rPr>
                <w:rFonts w:hint="eastAsia"/>
                <w:sz w:val="16"/>
                <w:szCs w:val="16"/>
                <w:lang w:eastAsia="ja-JP"/>
              </w:rPr>
              <w:t>S</w:t>
            </w:r>
            <w:r>
              <w:rPr>
                <w:sz w:val="16"/>
                <w:szCs w:val="16"/>
                <w:lang w:eastAsia="ja-JP"/>
              </w:rPr>
              <w:t>6-223176</w:t>
            </w:r>
          </w:p>
        </w:tc>
        <w:tc>
          <w:tcPr>
            <w:tcW w:w="708" w:type="dxa"/>
            <w:shd w:val="solid" w:color="FFFFFF" w:fill="auto"/>
          </w:tcPr>
          <w:p w14:paraId="5BF2A4ED" w14:textId="67DCC18F" w:rsidR="006B6294" w:rsidRDefault="006B6294" w:rsidP="000761CA">
            <w:pPr>
              <w:pStyle w:val="TAC"/>
              <w:rPr>
                <w:sz w:val="16"/>
                <w:szCs w:val="16"/>
                <w:lang w:eastAsia="ja-JP"/>
              </w:rPr>
            </w:pPr>
            <w:r>
              <w:rPr>
                <w:rFonts w:hint="eastAsia"/>
                <w:sz w:val="16"/>
                <w:szCs w:val="16"/>
                <w:lang w:eastAsia="ja-JP"/>
              </w:rPr>
              <w:t>1</w:t>
            </w:r>
            <w:r>
              <w:rPr>
                <w:sz w:val="16"/>
                <w:szCs w:val="16"/>
                <w:lang w:eastAsia="ja-JP"/>
              </w:rPr>
              <w:t>.7.0</w:t>
            </w:r>
          </w:p>
        </w:tc>
      </w:tr>
      <w:tr w:rsidR="009A3D75" w:rsidRPr="00EB32CD" w14:paraId="008F01CB" w14:textId="77777777" w:rsidTr="000761CA">
        <w:tc>
          <w:tcPr>
            <w:tcW w:w="800" w:type="dxa"/>
            <w:shd w:val="solid" w:color="FFFFFF" w:fill="auto"/>
          </w:tcPr>
          <w:p w14:paraId="317B87D5" w14:textId="47AE45D2" w:rsidR="009A3D75" w:rsidRDefault="009A3D75" w:rsidP="009A3D75">
            <w:pPr>
              <w:pStyle w:val="TAC"/>
              <w:rPr>
                <w:sz w:val="16"/>
                <w:szCs w:val="16"/>
                <w:lang w:eastAsia="ja-JP"/>
              </w:rPr>
            </w:pPr>
            <w:r>
              <w:rPr>
                <w:rFonts w:hint="eastAsia"/>
                <w:sz w:val="16"/>
                <w:szCs w:val="16"/>
                <w:lang w:eastAsia="ja-JP"/>
              </w:rPr>
              <w:t>2</w:t>
            </w:r>
            <w:r>
              <w:rPr>
                <w:sz w:val="16"/>
                <w:szCs w:val="16"/>
                <w:lang w:eastAsia="ja-JP"/>
              </w:rPr>
              <w:t>022-12</w:t>
            </w:r>
          </w:p>
        </w:tc>
        <w:tc>
          <w:tcPr>
            <w:tcW w:w="800" w:type="dxa"/>
            <w:shd w:val="solid" w:color="FFFFFF" w:fill="auto"/>
          </w:tcPr>
          <w:p w14:paraId="6B16CEDE" w14:textId="0D826891" w:rsidR="009A3D75" w:rsidRDefault="009A3D75" w:rsidP="009A3D75">
            <w:pPr>
              <w:pStyle w:val="TAC"/>
              <w:jc w:val="left"/>
              <w:rPr>
                <w:sz w:val="16"/>
                <w:szCs w:val="16"/>
                <w:lang w:eastAsia="ja-JP"/>
              </w:rPr>
            </w:pPr>
            <w:r>
              <w:rPr>
                <w:rFonts w:hint="eastAsia"/>
                <w:sz w:val="16"/>
                <w:szCs w:val="16"/>
                <w:lang w:eastAsia="ja-JP"/>
              </w:rPr>
              <w:t>S</w:t>
            </w:r>
            <w:r>
              <w:rPr>
                <w:sz w:val="16"/>
                <w:szCs w:val="16"/>
                <w:lang w:eastAsia="ja-JP"/>
              </w:rPr>
              <w:t>A#98-e</w:t>
            </w:r>
          </w:p>
        </w:tc>
        <w:tc>
          <w:tcPr>
            <w:tcW w:w="1094" w:type="dxa"/>
            <w:shd w:val="solid" w:color="FFFFFF" w:fill="auto"/>
          </w:tcPr>
          <w:p w14:paraId="650B0857" w14:textId="7D41EFF3" w:rsidR="009A3D75" w:rsidRPr="006545E4" w:rsidRDefault="002D1E0A" w:rsidP="009A3D75">
            <w:pPr>
              <w:pStyle w:val="TAC"/>
              <w:rPr>
                <w:sz w:val="16"/>
                <w:szCs w:val="16"/>
              </w:rPr>
            </w:pPr>
            <w:r w:rsidRPr="002D1E0A">
              <w:rPr>
                <w:sz w:val="16"/>
                <w:szCs w:val="16"/>
              </w:rPr>
              <w:t>SP-221224</w:t>
            </w:r>
          </w:p>
        </w:tc>
        <w:tc>
          <w:tcPr>
            <w:tcW w:w="425" w:type="dxa"/>
            <w:shd w:val="solid" w:color="FFFFFF" w:fill="auto"/>
          </w:tcPr>
          <w:p w14:paraId="734BEECF" w14:textId="77777777" w:rsidR="009A3D75" w:rsidRPr="00EB32CD" w:rsidRDefault="009A3D75" w:rsidP="009A3D75">
            <w:pPr>
              <w:pStyle w:val="TAL"/>
              <w:rPr>
                <w:sz w:val="16"/>
                <w:szCs w:val="16"/>
              </w:rPr>
            </w:pPr>
          </w:p>
        </w:tc>
        <w:tc>
          <w:tcPr>
            <w:tcW w:w="425" w:type="dxa"/>
            <w:shd w:val="solid" w:color="FFFFFF" w:fill="auto"/>
          </w:tcPr>
          <w:p w14:paraId="4315690B" w14:textId="77777777" w:rsidR="009A3D75" w:rsidRPr="00EB32CD" w:rsidRDefault="009A3D75" w:rsidP="009A3D75">
            <w:pPr>
              <w:pStyle w:val="TAR"/>
              <w:rPr>
                <w:sz w:val="16"/>
                <w:szCs w:val="16"/>
              </w:rPr>
            </w:pPr>
          </w:p>
        </w:tc>
        <w:tc>
          <w:tcPr>
            <w:tcW w:w="425" w:type="dxa"/>
            <w:shd w:val="solid" w:color="FFFFFF" w:fill="auto"/>
          </w:tcPr>
          <w:p w14:paraId="276BAFED" w14:textId="77777777" w:rsidR="009A3D75" w:rsidRPr="00EB32CD" w:rsidRDefault="009A3D75" w:rsidP="009A3D75">
            <w:pPr>
              <w:pStyle w:val="TAC"/>
              <w:rPr>
                <w:sz w:val="16"/>
                <w:szCs w:val="16"/>
              </w:rPr>
            </w:pPr>
          </w:p>
        </w:tc>
        <w:tc>
          <w:tcPr>
            <w:tcW w:w="4962" w:type="dxa"/>
            <w:shd w:val="solid" w:color="FFFFFF" w:fill="auto"/>
          </w:tcPr>
          <w:p w14:paraId="6948E446" w14:textId="3EDC0238" w:rsidR="009A3D75" w:rsidRDefault="009A3D75" w:rsidP="009A3D75">
            <w:pPr>
              <w:pStyle w:val="TAL"/>
              <w:rPr>
                <w:sz w:val="16"/>
                <w:szCs w:val="16"/>
                <w:lang w:eastAsia="ja-JP"/>
              </w:rPr>
            </w:pPr>
            <w:r w:rsidRPr="009A3D75">
              <w:rPr>
                <w:sz w:val="16"/>
                <w:szCs w:val="16"/>
                <w:lang w:eastAsia="ja-JP"/>
              </w:rPr>
              <w:t>Submitted for Approval at SA#</w:t>
            </w:r>
            <w:r>
              <w:rPr>
                <w:sz w:val="16"/>
                <w:szCs w:val="16"/>
                <w:lang w:eastAsia="ja-JP"/>
              </w:rPr>
              <w:t>98-e</w:t>
            </w:r>
          </w:p>
        </w:tc>
        <w:tc>
          <w:tcPr>
            <w:tcW w:w="708" w:type="dxa"/>
            <w:shd w:val="solid" w:color="FFFFFF" w:fill="auto"/>
          </w:tcPr>
          <w:p w14:paraId="2C6A2EB8" w14:textId="60B71692" w:rsidR="009A3D75" w:rsidRDefault="009A3D75" w:rsidP="009A3D75">
            <w:pPr>
              <w:pStyle w:val="TAC"/>
              <w:rPr>
                <w:sz w:val="16"/>
                <w:szCs w:val="16"/>
                <w:lang w:eastAsia="ja-JP"/>
              </w:rPr>
            </w:pPr>
            <w:r>
              <w:rPr>
                <w:sz w:val="16"/>
                <w:szCs w:val="16"/>
                <w:lang w:eastAsia="ja-JP"/>
              </w:rPr>
              <w:t>2.0.0</w:t>
            </w:r>
          </w:p>
        </w:tc>
      </w:tr>
    </w:tbl>
    <w:p w14:paraId="6AE5F0B0" w14:textId="0C56CC53" w:rsidR="00080512" w:rsidRDefault="00080512" w:rsidP="008650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436D4" w14:textId="77777777" w:rsidR="006F57D7" w:rsidRDefault="006F57D7">
      <w:r>
        <w:separator/>
      </w:r>
    </w:p>
  </w:endnote>
  <w:endnote w:type="continuationSeparator" w:id="0">
    <w:p w14:paraId="59B68B2A" w14:textId="77777777" w:rsidR="006F57D7" w:rsidRDefault="006F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2895C" w14:textId="77777777" w:rsidR="006F57D7" w:rsidRDefault="006F57D7">
      <w:r>
        <w:separator/>
      </w:r>
    </w:p>
  </w:footnote>
  <w:footnote w:type="continuationSeparator" w:id="0">
    <w:p w14:paraId="73D610C1" w14:textId="77777777" w:rsidR="006F57D7" w:rsidRDefault="006F5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6798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1E0A">
      <w:rPr>
        <w:rFonts w:ascii="Arial" w:hAnsi="Arial" w:cs="Arial"/>
        <w:b/>
        <w:noProof/>
        <w:sz w:val="18"/>
        <w:szCs w:val="18"/>
      </w:rPr>
      <w:t>3GPP TR 23.700-95 V2.0.0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86E3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1E0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FAB2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8F7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C6CB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5062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6003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1659E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EAF1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EE78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F6DE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7DA5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43188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628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3801619">
    <w:abstractNumId w:val="11"/>
  </w:num>
  <w:num w:numId="4" w16cid:durableId="799301943">
    <w:abstractNumId w:val="12"/>
  </w:num>
  <w:num w:numId="5" w16cid:durableId="464203658">
    <w:abstractNumId w:val="9"/>
  </w:num>
  <w:num w:numId="6" w16cid:durableId="2142457565">
    <w:abstractNumId w:val="7"/>
  </w:num>
  <w:num w:numId="7" w16cid:durableId="1975914356">
    <w:abstractNumId w:val="6"/>
  </w:num>
  <w:num w:numId="8" w16cid:durableId="388847089">
    <w:abstractNumId w:val="5"/>
  </w:num>
  <w:num w:numId="9" w16cid:durableId="1234009164">
    <w:abstractNumId w:val="4"/>
  </w:num>
  <w:num w:numId="10" w16cid:durableId="1864977536">
    <w:abstractNumId w:val="8"/>
  </w:num>
  <w:num w:numId="11" w16cid:durableId="1839225780">
    <w:abstractNumId w:val="3"/>
  </w:num>
  <w:num w:numId="12" w16cid:durableId="1151873176">
    <w:abstractNumId w:val="2"/>
  </w:num>
  <w:num w:numId="13" w16cid:durableId="1937323608">
    <w:abstractNumId w:val="1"/>
  </w:num>
  <w:num w:numId="14" w16cid:durableId="1360811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3"/>
    <w:rsid w:val="00033397"/>
    <w:rsid w:val="00040095"/>
    <w:rsid w:val="00047BE8"/>
    <w:rsid w:val="00051834"/>
    <w:rsid w:val="00054A22"/>
    <w:rsid w:val="000619B7"/>
    <w:rsid w:val="00062023"/>
    <w:rsid w:val="000655A6"/>
    <w:rsid w:val="0007051C"/>
    <w:rsid w:val="000761CA"/>
    <w:rsid w:val="00080512"/>
    <w:rsid w:val="000C074E"/>
    <w:rsid w:val="000C332E"/>
    <w:rsid w:val="000C47C3"/>
    <w:rsid w:val="000D58AB"/>
    <w:rsid w:val="000E086D"/>
    <w:rsid w:val="00133525"/>
    <w:rsid w:val="00172953"/>
    <w:rsid w:val="00195503"/>
    <w:rsid w:val="001A4C42"/>
    <w:rsid w:val="001A7420"/>
    <w:rsid w:val="001B6637"/>
    <w:rsid w:val="001C21C3"/>
    <w:rsid w:val="001D02C2"/>
    <w:rsid w:val="001F0C1D"/>
    <w:rsid w:val="001F1132"/>
    <w:rsid w:val="001F168B"/>
    <w:rsid w:val="001F1BFB"/>
    <w:rsid w:val="002347A2"/>
    <w:rsid w:val="00247B97"/>
    <w:rsid w:val="002675F0"/>
    <w:rsid w:val="00275FB4"/>
    <w:rsid w:val="002760EE"/>
    <w:rsid w:val="002946A7"/>
    <w:rsid w:val="002B6339"/>
    <w:rsid w:val="002C6775"/>
    <w:rsid w:val="002D1E0A"/>
    <w:rsid w:val="002E00EE"/>
    <w:rsid w:val="003172DC"/>
    <w:rsid w:val="0035462D"/>
    <w:rsid w:val="00356555"/>
    <w:rsid w:val="003765B8"/>
    <w:rsid w:val="0038150D"/>
    <w:rsid w:val="003C3971"/>
    <w:rsid w:val="00423334"/>
    <w:rsid w:val="004345EC"/>
    <w:rsid w:val="00446B43"/>
    <w:rsid w:val="0046136D"/>
    <w:rsid w:val="00465515"/>
    <w:rsid w:val="0049751D"/>
    <w:rsid w:val="004A48E8"/>
    <w:rsid w:val="004B794B"/>
    <w:rsid w:val="004C30AC"/>
    <w:rsid w:val="004D3578"/>
    <w:rsid w:val="004E213A"/>
    <w:rsid w:val="004F0988"/>
    <w:rsid w:val="004F3340"/>
    <w:rsid w:val="0053388B"/>
    <w:rsid w:val="00535773"/>
    <w:rsid w:val="00543E6C"/>
    <w:rsid w:val="00545328"/>
    <w:rsid w:val="00545338"/>
    <w:rsid w:val="00565087"/>
    <w:rsid w:val="005670BF"/>
    <w:rsid w:val="00597B11"/>
    <w:rsid w:val="005C75D1"/>
    <w:rsid w:val="005D2E01"/>
    <w:rsid w:val="005D7526"/>
    <w:rsid w:val="005E4BB2"/>
    <w:rsid w:val="005E508F"/>
    <w:rsid w:val="005F788A"/>
    <w:rsid w:val="00602AEA"/>
    <w:rsid w:val="00614FDF"/>
    <w:rsid w:val="00623FD1"/>
    <w:rsid w:val="0063543D"/>
    <w:rsid w:val="00636220"/>
    <w:rsid w:val="00647114"/>
    <w:rsid w:val="006744C0"/>
    <w:rsid w:val="00684CC8"/>
    <w:rsid w:val="006912E9"/>
    <w:rsid w:val="006A323F"/>
    <w:rsid w:val="006B30D0"/>
    <w:rsid w:val="006B3568"/>
    <w:rsid w:val="006B6294"/>
    <w:rsid w:val="006C3D95"/>
    <w:rsid w:val="006E5C86"/>
    <w:rsid w:val="006F57D7"/>
    <w:rsid w:val="00701116"/>
    <w:rsid w:val="0071174C"/>
    <w:rsid w:val="00713C44"/>
    <w:rsid w:val="007202CD"/>
    <w:rsid w:val="0073425E"/>
    <w:rsid w:val="00734654"/>
    <w:rsid w:val="00734A5B"/>
    <w:rsid w:val="0074026F"/>
    <w:rsid w:val="007429F6"/>
    <w:rsid w:val="00744E76"/>
    <w:rsid w:val="00765EA3"/>
    <w:rsid w:val="007668F2"/>
    <w:rsid w:val="00774DA4"/>
    <w:rsid w:val="007767AC"/>
    <w:rsid w:val="00781F0F"/>
    <w:rsid w:val="007B600E"/>
    <w:rsid w:val="007B6EE1"/>
    <w:rsid w:val="007F0F4A"/>
    <w:rsid w:val="008028A4"/>
    <w:rsid w:val="00804E06"/>
    <w:rsid w:val="00830747"/>
    <w:rsid w:val="00830D58"/>
    <w:rsid w:val="008624D8"/>
    <w:rsid w:val="008650DE"/>
    <w:rsid w:val="008768CA"/>
    <w:rsid w:val="008C384C"/>
    <w:rsid w:val="008E2D68"/>
    <w:rsid w:val="008E6756"/>
    <w:rsid w:val="0090271F"/>
    <w:rsid w:val="00902E23"/>
    <w:rsid w:val="009114D7"/>
    <w:rsid w:val="0091348E"/>
    <w:rsid w:val="00917CCB"/>
    <w:rsid w:val="00933FB0"/>
    <w:rsid w:val="00942EC2"/>
    <w:rsid w:val="00944ACB"/>
    <w:rsid w:val="0096347F"/>
    <w:rsid w:val="0098115F"/>
    <w:rsid w:val="009A3D75"/>
    <w:rsid w:val="009E4BEC"/>
    <w:rsid w:val="009F37B7"/>
    <w:rsid w:val="00A10F02"/>
    <w:rsid w:val="00A164B4"/>
    <w:rsid w:val="00A23048"/>
    <w:rsid w:val="00A23A1C"/>
    <w:rsid w:val="00A26956"/>
    <w:rsid w:val="00A27486"/>
    <w:rsid w:val="00A53724"/>
    <w:rsid w:val="00A56066"/>
    <w:rsid w:val="00A73129"/>
    <w:rsid w:val="00A74427"/>
    <w:rsid w:val="00A82346"/>
    <w:rsid w:val="00A92BA1"/>
    <w:rsid w:val="00A95A32"/>
    <w:rsid w:val="00AB4A5D"/>
    <w:rsid w:val="00AC6BC6"/>
    <w:rsid w:val="00AE65E2"/>
    <w:rsid w:val="00AF1460"/>
    <w:rsid w:val="00B151BC"/>
    <w:rsid w:val="00B15449"/>
    <w:rsid w:val="00B23BBF"/>
    <w:rsid w:val="00B26EDD"/>
    <w:rsid w:val="00B5340D"/>
    <w:rsid w:val="00B93086"/>
    <w:rsid w:val="00BA1227"/>
    <w:rsid w:val="00BA19ED"/>
    <w:rsid w:val="00BA4B8D"/>
    <w:rsid w:val="00BC0F7D"/>
    <w:rsid w:val="00BD7D31"/>
    <w:rsid w:val="00BE3255"/>
    <w:rsid w:val="00BF128E"/>
    <w:rsid w:val="00C0478B"/>
    <w:rsid w:val="00C074DD"/>
    <w:rsid w:val="00C10FC1"/>
    <w:rsid w:val="00C1496A"/>
    <w:rsid w:val="00C22467"/>
    <w:rsid w:val="00C33079"/>
    <w:rsid w:val="00C45231"/>
    <w:rsid w:val="00C551FF"/>
    <w:rsid w:val="00C71110"/>
    <w:rsid w:val="00C72833"/>
    <w:rsid w:val="00C80F1D"/>
    <w:rsid w:val="00C91962"/>
    <w:rsid w:val="00C93F40"/>
    <w:rsid w:val="00CA3D0C"/>
    <w:rsid w:val="00D064D6"/>
    <w:rsid w:val="00D55C73"/>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E5BDC"/>
    <w:rsid w:val="00DF104A"/>
    <w:rsid w:val="00DF2B1F"/>
    <w:rsid w:val="00DF62CD"/>
    <w:rsid w:val="00E16509"/>
    <w:rsid w:val="00E44582"/>
    <w:rsid w:val="00E55C72"/>
    <w:rsid w:val="00E56A6B"/>
    <w:rsid w:val="00E579DB"/>
    <w:rsid w:val="00E77645"/>
    <w:rsid w:val="00E86BE5"/>
    <w:rsid w:val="00EA15B0"/>
    <w:rsid w:val="00EA5EA7"/>
    <w:rsid w:val="00EC4A25"/>
    <w:rsid w:val="00EF608C"/>
    <w:rsid w:val="00F025A2"/>
    <w:rsid w:val="00F04712"/>
    <w:rsid w:val="00F13360"/>
    <w:rsid w:val="00F22EC7"/>
    <w:rsid w:val="00F31D65"/>
    <w:rsid w:val="00F325C8"/>
    <w:rsid w:val="00F653B8"/>
    <w:rsid w:val="00F84C01"/>
    <w:rsid w:val="00F9008D"/>
    <w:rsid w:val="00FA1266"/>
    <w:rsid w:val="00FB296F"/>
    <w:rsid w:val="00FB3131"/>
    <w:rsid w:val="00FC0779"/>
    <w:rsid w:val="00FC1192"/>
    <w:rsid w:val="00FD5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Heading1Char">
    <w:name w:val="Heading 1 Char"/>
    <w:link w:val="Heading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BodyText">
    <w:name w:val="Body Text"/>
    <w:basedOn w:val="Normal"/>
    <w:link w:val="BodyTextChar"/>
    <w:rsid w:val="00944ACB"/>
    <w:pPr>
      <w:spacing w:after="120"/>
    </w:pPr>
    <w:rPr>
      <w:rFonts w:eastAsia="SimSun"/>
      <w:lang w:eastAsia="zh-CN"/>
    </w:rPr>
  </w:style>
  <w:style w:type="character" w:customStyle="1" w:styleId="BodyTextChar">
    <w:name w:val="Body Text Char"/>
    <w:basedOn w:val="DefaultParagraphFont"/>
    <w:link w:val="BodyText"/>
    <w:rsid w:val="00944ACB"/>
    <w:rPr>
      <w:rFonts w:eastAsia="SimSun"/>
      <w:lang w:eastAsia="zh-CN"/>
    </w:rPr>
  </w:style>
  <w:style w:type="character" w:customStyle="1" w:styleId="TAHChar">
    <w:name w:val="TAH Char"/>
    <w:locked/>
    <w:rsid w:val="0007051C"/>
    <w:rPr>
      <w:rFonts w:ascii="Arial" w:hAnsi="Arial"/>
      <w:b/>
      <w:sz w:val="18"/>
      <w:lang w:val="en-GB" w:eastAsia="en-US"/>
    </w:rPr>
  </w:style>
  <w:style w:type="character" w:customStyle="1" w:styleId="TALCar">
    <w:name w:val="TAL Car"/>
    <w:locked/>
    <w:rsid w:val="0007051C"/>
    <w:rPr>
      <w:rFonts w:ascii="Arial" w:hAnsi="Arial"/>
      <w:sz w:val="18"/>
      <w:lang w:val="en-GB" w:eastAsia="en-US"/>
    </w:rPr>
  </w:style>
  <w:style w:type="character" w:styleId="PlaceholderText">
    <w:name w:val="Placeholder Text"/>
    <w:basedOn w:val="DefaultParagraphFont"/>
    <w:uiPriority w:val="99"/>
    <w:semiHidden/>
    <w:rsid w:val="005C75D1"/>
    <w:rPr>
      <w:color w:val="808080"/>
    </w:rPr>
  </w:style>
  <w:style w:type="character" w:styleId="CommentReference">
    <w:name w:val="annotation reference"/>
    <w:rsid w:val="00804E06"/>
    <w:rPr>
      <w:sz w:val="16"/>
    </w:rPr>
  </w:style>
  <w:style w:type="paragraph" w:styleId="CommentText">
    <w:name w:val="annotation text"/>
    <w:basedOn w:val="Normal"/>
    <w:link w:val="CommentTextChar"/>
    <w:rsid w:val="00804E06"/>
    <w:rPr>
      <w:rFonts w:eastAsia="Yu Mincho"/>
    </w:rPr>
  </w:style>
  <w:style w:type="character" w:customStyle="1" w:styleId="CommentTextChar">
    <w:name w:val="Comment Text Char"/>
    <w:basedOn w:val="DefaultParagraphFont"/>
    <w:link w:val="CommentText"/>
    <w:rsid w:val="00804E06"/>
    <w:rPr>
      <w:rFonts w:eastAsia="Yu Mincho"/>
      <w:lang w:eastAsia="en-US"/>
    </w:rPr>
  </w:style>
  <w:style w:type="paragraph" w:styleId="Bibliography">
    <w:name w:val="Bibliography"/>
    <w:basedOn w:val="Normal"/>
    <w:next w:val="Normal"/>
    <w:uiPriority w:val="37"/>
    <w:semiHidden/>
    <w:unhideWhenUsed/>
    <w:rsid w:val="000E086D"/>
  </w:style>
  <w:style w:type="paragraph" w:styleId="BlockText">
    <w:name w:val="Block Text"/>
    <w:basedOn w:val="Normal"/>
    <w:rsid w:val="000E08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E086D"/>
    <w:pPr>
      <w:spacing w:after="120" w:line="480" w:lineRule="auto"/>
    </w:pPr>
  </w:style>
  <w:style w:type="character" w:customStyle="1" w:styleId="BodyText2Char">
    <w:name w:val="Body Text 2 Char"/>
    <w:basedOn w:val="DefaultParagraphFont"/>
    <w:link w:val="BodyText2"/>
    <w:rsid w:val="000E086D"/>
    <w:rPr>
      <w:lang w:eastAsia="en-US"/>
    </w:rPr>
  </w:style>
  <w:style w:type="paragraph" w:styleId="BodyText3">
    <w:name w:val="Body Text 3"/>
    <w:basedOn w:val="Normal"/>
    <w:link w:val="BodyText3Char"/>
    <w:rsid w:val="000E086D"/>
    <w:pPr>
      <w:spacing w:after="120"/>
    </w:pPr>
    <w:rPr>
      <w:sz w:val="16"/>
      <w:szCs w:val="16"/>
    </w:rPr>
  </w:style>
  <w:style w:type="character" w:customStyle="1" w:styleId="BodyText3Char">
    <w:name w:val="Body Text 3 Char"/>
    <w:basedOn w:val="DefaultParagraphFont"/>
    <w:link w:val="BodyText3"/>
    <w:rsid w:val="000E086D"/>
    <w:rPr>
      <w:sz w:val="16"/>
      <w:szCs w:val="16"/>
      <w:lang w:eastAsia="en-US"/>
    </w:rPr>
  </w:style>
  <w:style w:type="paragraph" w:styleId="BodyTextFirstIndent">
    <w:name w:val="Body Text First Indent"/>
    <w:basedOn w:val="BodyText"/>
    <w:link w:val="BodyTextFirstIndentChar"/>
    <w:rsid w:val="000E086D"/>
    <w:pPr>
      <w:spacing w:after="180"/>
      <w:ind w:firstLine="360"/>
    </w:pPr>
    <w:rPr>
      <w:rFonts w:eastAsiaTheme="minorEastAsia"/>
      <w:lang w:eastAsia="en-US"/>
    </w:rPr>
  </w:style>
  <w:style w:type="character" w:customStyle="1" w:styleId="BodyTextFirstIndentChar">
    <w:name w:val="Body Text First Indent Char"/>
    <w:basedOn w:val="BodyTextChar"/>
    <w:link w:val="BodyTextFirstIndent"/>
    <w:rsid w:val="000E086D"/>
    <w:rPr>
      <w:rFonts w:eastAsia="SimSun"/>
      <w:lang w:eastAsia="en-US"/>
    </w:rPr>
  </w:style>
  <w:style w:type="paragraph" w:styleId="BodyTextIndent">
    <w:name w:val="Body Text Indent"/>
    <w:basedOn w:val="Normal"/>
    <w:link w:val="BodyTextIndentChar"/>
    <w:rsid w:val="000E086D"/>
    <w:pPr>
      <w:spacing w:after="120"/>
      <w:ind w:left="283"/>
    </w:pPr>
  </w:style>
  <w:style w:type="character" w:customStyle="1" w:styleId="BodyTextIndentChar">
    <w:name w:val="Body Text Indent Char"/>
    <w:basedOn w:val="DefaultParagraphFont"/>
    <w:link w:val="BodyTextIndent"/>
    <w:rsid w:val="000E086D"/>
    <w:rPr>
      <w:lang w:eastAsia="en-US"/>
    </w:rPr>
  </w:style>
  <w:style w:type="paragraph" w:styleId="BodyTextFirstIndent2">
    <w:name w:val="Body Text First Indent 2"/>
    <w:basedOn w:val="BodyTextIndent"/>
    <w:link w:val="BodyTextFirstIndent2Char"/>
    <w:rsid w:val="000E086D"/>
    <w:pPr>
      <w:spacing w:after="180"/>
      <w:ind w:left="360" w:firstLine="360"/>
    </w:pPr>
  </w:style>
  <w:style w:type="character" w:customStyle="1" w:styleId="BodyTextFirstIndent2Char">
    <w:name w:val="Body Text First Indent 2 Char"/>
    <w:basedOn w:val="BodyTextIndentChar"/>
    <w:link w:val="BodyTextFirstIndent2"/>
    <w:rsid w:val="000E086D"/>
    <w:rPr>
      <w:lang w:eastAsia="en-US"/>
    </w:rPr>
  </w:style>
  <w:style w:type="paragraph" w:styleId="BodyTextIndent2">
    <w:name w:val="Body Text Indent 2"/>
    <w:basedOn w:val="Normal"/>
    <w:link w:val="BodyTextIndent2Char"/>
    <w:rsid w:val="000E086D"/>
    <w:pPr>
      <w:spacing w:after="120" w:line="480" w:lineRule="auto"/>
      <w:ind w:left="283"/>
    </w:pPr>
  </w:style>
  <w:style w:type="character" w:customStyle="1" w:styleId="BodyTextIndent2Char">
    <w:name w:val="Body Text Indent 2 Char"/>
    <w:basedOn w:val="DefaultParagraphFont"/>
    <w:link w:val="BodyTextIndent2"/>
    <w:rsid w:val="000E086D"/>
    <w:rPr>
      <w:lang w:eastAsia="en-US"/>
    </w:rPr>
  </w:style>
  <w:style w:type="paragraph" w:styleId="BodyTextIndent3">
    <w:name w:val="Body Text Indent 3"/>
    <w:basedOn w:val="Normal"/>
    <w:link w:val="BodyTextIndent3Char"/>
    <w:rsid w:val="000E086D"/>
    <w:pPr>
      <w:spacing w:after="120"/>
      <w:ind w:left="283"/>
    </w:pPr>
    <w:rPr>
      <w:sz w:val="16"/>
      <w:szCs w:val="16"/>
    </w:rPr>
  </w:style>
  <w:style w:type="character" w:customStyle="1" w:styleId="BodyTextIndent3Char">
    <w:name w:val="Body Text Indent 3 Char"/>
    <w:basedOn w:val="DefaultParagraphFont"/>
    <w:link w:val="BodyTextIndent3"/>
    <w:rsid w:val="000E086D"/>
    <w:rPr>
      <w:sz w:val="16"/>
      <w:szCs w:val="16"/>
      <w:lang w:eastAsia="en-US"/>
    </w:rPr>
  </w:style>
  <w:style w:type="paragraph" w:styleId="Caption">
    <w:name w:val="caption"/>
    <w:basedOn w:val="Normal"/>
    <w:next w:val="Normal"/>
    <w:semiHidden/>
    <w:unhideWhenUsed/>
    <w:qFormat/>
    <w:rsid w:val="000E086D"/>
    <w:pPr>
      <w:spacing w:after="200"/>
    </w:pPr>
    <w:rPr>
      <w:i/>
      <w:iCs/>
      <w:color w:val="44546A" w:themeColor="text2"/>
      <w:sz w:val="18"/>
      <w:szCs w:val="18"/>
    </w:rPr>
  </w:style>
  <w:style w:type="paragraph" w:styleId="Closing">
    <w:name w:val="Closing"/>
    <w:basedOn w:val="Normal"/>
    <w:link w:val="ClosingChar"/>
    <w:rsid w:val="000E086D"/>
    <w:pPr>
      <w:spacing w:after="0"/>
      <w:ind w:left="4252"/>
    </w:pPr>
  </w:style>
  <w:style w:type="character" w:customStyle="1" w:styleId="ClosingChar">
    <w:name w:val="Closing Char"/>
    <w:basedOn w:val="DefaultParagraphFont"/>
    <w:link w:val="Closing"/>
    <w:rsid w:val="000E086D"/>
    <w:rPr>
      <w:lang w:eastAsia="en-US"/>
    </w:rPr>
  </w:style>
  <w:style w:type="paragraph" w:styleId="CommentSubject">
    <w:name w:val="annotation subject"/>
    <w:basedOn w:val="CommentText"/>
    <w:next w:val="CommentText"/>
    <w:link w:val="CommentSubjectChar"/>
    <w:rsid w:val="000E086D"/>
    <w:rPr>
      <w:rFonts w:eastAsiaTheme="minorEastAsia"/>
      <w:b/>
      <w:bCs/>
    </w:rPr>
  </w:style>
  <w:style w:type="character" w:customStyle="1" w:styleId="CommentSubjectChar">
    <w:name w:val="Comment Subject Char"/>
    <w:basedOn w:val="CommentTextChar"/>
    <w:link w:val="CommentSubject"/>
    <w:rsid w:val="000E086D"/>
    <w:rPr>
      <w:rFonts w:eastAsia="Yu Mincho"/>
      <w:b/>
      <w:bCs/>
      <w:lang w:eastAsia="en-US"/>
    </w:rPr>
  </w:style>
  <w:style w:type="paragraph" w:styleId="Date">
    <w:name w:val="Date"/>
    <w:basedOn w:val="Normal"/>
    <w:next w:val="Normal"/>
    <w:link w:val="DateChar"/>
    <w:rsid w:val="000E086D"/>
  </w:style>
  <w:style w:type="character" w:customStyle="1" w:styleId="DateChar">
    <w:name w:val="Date Char"/>
    <w:basedOn w:val="DefaultParagraphFont"/>
    <w:link w:val="Date"/>
    <w:rsid w:val="000E086D"/>
    <w:rPr>
      <w:lang w:eastAsia="en-US"/>
    </w:rPr>
  </w:style>
  <w:style w:type="paragraph" w:styleId="DocumentMap">
    <w:name w:val="Document Map"/>
    <w:basedOn w:val="Normal"/>
    <w:link w:val="DocumentMapChar"/>
    <w:rsid w:val="000E086D"/>
    <w:pPr>
      <w:spacing w:after="0"/>
    </w:pPr>
    <w:rPr>
      <w:rFonts w:ascii="Segoe UI" w:hAnsi="Segoe UI" w:cs="Segoe UI"/>
      <w:sz w:val="16"/>
      <w:szCs w:val="16"/>
    </w:rPr>
  </w:style>
  <w:style w:type="character" w:customStyle="1" w:styleId="DocumentMapChar">
    <w:name w:val="Document Map Char"/>
    <w:basedOn w:val="DefaultParagraphFont"/>
    <w:link w:val="DocumentMap"/>
    <w:rsid w:val="000E086D"/>
    <w:rPr>
      <w:rFonts w:ascii="Segoe UI" w:hAnsi="Segoe UI" w:cs="Segoe UI"/>
      <w:sz w:val="16"/>
      <w:szCs w:val="16"/>
      <w:lang w:eastAsia="en-US"/>
    </w:rPr>
  </w:style>
  <w:style w:type="paragraph" w:styleId="E-mailSignature">
    <w:name w:val="E-mail Signature"/>
    <w:basedOn w:val="Normal"/>
    <w:link w:val="E-mailSignatureChar"/>
    <w:rsid w:val="000E086D"/>
    <w:pPr>
      <w:spacing w:after="0"/>
    </w:pPr>
  </w:style>
  <w:style w:type="character" w:customStyle="1" w:styleId="E-mailSignatureChar">
    <w:name w:val="E-mail Signature Char"/>
    <w:basedOn w:val="DefaultParagraphFont"/>
    <w:link w:val="E-mailSignature"/>
    <w:rsid w:val="000E086D"/>
    <w:rPr>
      <w:lang w:eastAsia="en-US"/>
    </w:rPr>
  </w:style>
  <w:style w:type="paragraph" w:styleId="EndnoteText">
    <w:name w:val="endnote text"/>
    <w:basedOn w:val="Normal"/>
    <w:link w:val="EndnoteTextChar"/>
    <w:rsid w:val="000E086D"/>
    <w:pPr>
      <w:spacing w:after="0"/>
    </w:pPr>
  </w:style>
  <w:style w:type="character" w:customStyle="1" w:styleId="EndnoteTextChar">
    <w:name w:val="Endnote Text Char"/>
    <w:basedOn w:val="DefaultParagraphFont"/>
    <w:link w:val="EndnoteText"/>
    <w:rsid w:val="000E086D"/>
    <w:rPr>
      <w:lang w:eastAsia="en-US"/>
    </w:rPr>
  </w:style>
  <w:style w:type="paragraph" w:styleId="EnvelopeAddress">
    <w:name w:val="envelope address"/>
    <w:basedOn w:val="Normal"/>
    <w:rsid w:val="000E08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E086D"/>
    <w:pPr>
      <w:spacing w:after="0"/>
    </w:pPr>
    <w:rPr>
      <w:rFonts w:asciiTheme="majorHAnsi" w:eastAsiaTheme="majorEastAsia" w:hAnsiTheme="majorHAnsi" w:cstheme="majorBidi"/>
    </w:rPr>
  </w:style>
  <w:style w:type="paragraph" w:styleId="FootnoteText">
    <w:name w:val="footnote text"/>
    <w:basedOn w:val="Normal"/>
    <w:link w:val="FootnoteTextChar"/>
    <w:rsid w:val="000E086D"/>
    <w:pPr>
      <w:spacing w:after="0"/>
    </w:pPr>
  </w:style>
  <w:style w:type="character" w:customStyle="1" w:styleId="FootnoteTextChar">
    <w:name w:val="Footnote Text Char"/>
    <w:basedOn w:val="DefaultParagraphFont"/>
    <w:link w:val="FootnoteText"/>
    <w:rsid w:val="000E086D"/>
    <w:rPr>
      <w:lang w:eastAsia="en-US"/>
    </w:rPr>
  </w:style>
  <w:style w:type="paragraph" w:styleId="HTMLAddress">
    <w:name w:val="HTML Address"/>
    <w:basedOn w:val="Normal"/>
    <w:link w:val="HTMLAddressChar"/>
    <w:rsid w:val="000E086D"/>
    <w:pPr>
      <w:spacing w:after="0"/>
    </w:pPr>
    <w:rPr>
      <w:i/>
      <w:iCs/>
    </w:rPr>
  </w:style>
  <w:style w:type="character" w:customStyle="1" w:styleId="HTMLAddressChar">
    <w:name w:val="HTML Address Char"/>
    <w:basedOn w:val="DefaultParagraphFont"/>
    <w:link w:val="HTMLAddress"/>
    <w:rsid w:val="000E086D"/>
    <w:rPr>
      <w:i/>
      <w:iCs/>
      <w:lang w:eastAsia="en-US"/>
    </w:rPr>
  </w:style>
  <w:style w:type="paragraph" w:styleId="HTMLPreformatted">
    <w:name w:val="HTML Preformatted"/>
    <w:basedOn w:val="Normal"/>
    <w:link w:val="HTMLPreformattedChar"/>
    <w:rsid w:val="000E086D"/>
    <w:pPr>
      <w:spacing w:after="0"/>
    </w:pPr>
    <w:rPr>
      <w:rFonts w:ascii="Consolas" w:hAnsi="Consolas"/>
    </w:rPr>
  </w:style>
  <w:style w:type="character" w:customStyle="1" w:styleId="HTMLPreformattedChar">
    <w:name w:val="HTML Preformatted Char"/>
    <w:basedOn w:val="DefaultParagraphFont"/>
    <w:link w:val="HTMLPreformatted"/>
    <w:rsid w:val="000E086D"/>
    <w:rPr>
      <w:rFonts w:ascii="Consolas" w:hAnsi="Consolas"/>
      <w:lang w:eastAsia="en-US"/>
    </w:rPr>
  </w:style>
  <w:style w:type="paragraph" w:styleId="Index1">
    <w:name w:val="index 1"/>
    <w:basedOn w:val="Normal"/>
    <w:next w:val="Normal"/>
    <w:rsid w:val="000E086D"/>
    <w:pPr>
      <w:spacing w:after="0"/>
      <w:ind w:left="200" w:hanging="200"/>
    </w:pPr>
  </w:style>
  <w:style w:type="paragraph" w:styleId="Index2">
    <w:name w:val="index 2"/>
    <w:basedOn w:val="Normal"/>
    <w:next w:val="Normal"/>
    <w:rsid w:val="000E086D"/>
    <w:pPr>
      <w:spacing w:after="0"/>
      <w:ind w:left="400" w:hanging="200"/>
    </w:pPr>
  </w:style>
  <w:style w:type="paragraph" w:styleId="Index3">
    <w:name w:val="index 3"/>
    <w:basedOn w:val="Normal"/>
    <w:next w:val="Normal"/>
    <w:rsid w:val="000E086D"/>
    <w:pPr>
      <w:spacing w:after="0"/>
      <w:ind w:left="600" w:hanging="200"/>
    </w:pPr>
  </w:style>
  <w:style w:type="paragraph" w:styleId="Index4">
    <w:name w:val="index 4"/>
    <w:basedOn w:val="Normal"/>
    <w:next w:val="Normal"/>
    <w:rsid w:val="000E086D"/>
    <w:pPr>
      <w:spacing w:after="0"/>
      <w:ind w:left="800" w:hanging="200"/>
    </w:pPr>
  </w:style>
  <w:style w:type="paragraph" w:styleId="Index5">
    <w:name w:val="index 5"/>
    <w:basedOn w:val="Normal"/>
    <w:next w:val="Normal"/>
    <w:rsid w:val="000E086D"/>
    <w:pPr>
      <w:spacing w:after="0"/>
      <w:ind w:left="1000" w:hanging="200"/>
    </w:pPr>
  </w:style>
  <w:style w:type="paragraph" w:styleId="Index6">
    <w:name w:val="index 6"/>
    <w:basedOn w:val="Normal"/>
    <w:next w:val="Normal"/>
    <w:rsid w:val="000E086D"/>
    <w:pPr>
      <w:spacing w:after="0"/>
      <w:ind w:left="1200" w:hanging="200"/>
    </w:pPr>
  </w:style>
  <w:style w:type="paragraph" w:styleId="Index7">
    <w:name w:val="index 7"/>
    <w:basedOn w:val="Normal"/>
    <w:next w:val="Normal"/>
    <w:rsid w:val="000E086D"/>
    <w:pPr>
      <w:spacing w:after="0"/>
      <w:ind w:left="1400" w:hanging="200"/>
    </w:pPr>
  </w:style>
  <w:style w:type="paragraph" w:styleId="Index8">
    <w:name w:val="index 8"/>
    <w:basedOn w:val="Normal"/>
    <w:next w:val="Normal"/>
    <w:rsid w:val="000E086D"/>
    <w:pPr>
      <w:spacing w:after="0"/>
      <w:ind w:left="1600" w:hanging="200"/>
    </w:pPr>
  </w:style>
  <w:style w:type="paragraph" w:styleId="Index9">
    <w:name w:val="index 9"/>
    <w:basedOn w:val="Normal"/>
    <w:next w:val="Normal"/>
    <w:rsid w:val="000E086D"/>
    <w:pPr>
      <w:spacing w:after="0"/>
      <w:ind w:left="1800" w:hanging="200"/>
    </w:pPr>
  </w:style>
  <w:style w:type="paragraph" w:styleId="IndexHeading">
    <w:name w:val="index heading"/>
    <w:basedOn w:val="Normal"/>
    <w:next w:val="Index1"/>
    <w:rsid w:val="000E08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08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E086D"/>
    <w:rPr>
      <w:i/>
      <w:iCs/>
      <w:color w:val="4472C4" w:themeColor="accent1"/>
      <w:lang w:eastAsia="en-US"/>
    </w:rPr>
  </w:style>
  <w:style w:type="paragraph" w:styleId="List">
    <w:name w:val="List"/>
    <w:basedOn w:val="Normal"/>
    <w:rsid w:val="000E086D"/>
    <w:pPr>
      <w:ind w:left="283" w:hanging="283"/>
      <w:contextualSpacing/>
    </w:pPr>
  </w:style>
  <w:style w:type="paragraph" w:styleId="List2">
    <w:name w:val="List 2"/>
    <w:basedOn w:val="Normal"/>
    <w:rsid w:val="000E086D"/>
    <w:pPr>
      <w:ind w:left="566" w:hanging="283"/>
      <w:contextualSpacing/>
    </w:pPr>
  </w:style>
  <w:style w:type="paragraph" w:styleId="List3">
    <w:name w:val="List 3"/>
    <w:basedOn w:val="Normal"/>
    <w:rsid w:val="000E086D"/>
    <w:pPr>
      <w:ind w:left="849" w:hanging="283"/>
      <w:contextualSpacing/>
    </w:pPr>
  </w:style>
  <w:style w:type="paragraph" w:styleId="List4">
    <w:name w:val="List 4"/>
    <w:basedOn w:val="Normal"/>
    <w:rsid w:val="000E086D"/>
    <w:pPr>
      <w:ind w:left="1132" w:hanging="283"/>
      <w:contextualSpacing/>
    </w:pPr>
  </w:style>
  <w:style w:type="paragraph" w:styleId="List5">
    <w:name w:val="List 5"/>
    <w:basedOn w:val="Normal"/>
    <w:rsid w:val="000E086D"/>
    <w:pPr>
      <w:ind w:left="1415" w:hanging="283"/>
      <w:contextualSpacing/>
    </w:pPr>
  </w:style>
  <w:style w:type="paragraph" w:styleId="ListBullet">
    <w:name w:val="List Bullet"/>
    <w:basedOn w:val="Normal"/>
    <w:rsid w:val="000E086D"/>
    <w:pPr>
      <w:numPr>
        <w:numId w:val="5"/>
      </w:numPr>
      <w:contextualSpacing/>
    </w:pPr>
  </w:style>
  <w:style w:type="paragraph" w:styleId="ListBullet2">
    <w:name w:val="List Bullet 2"/>
    <w:basedOn w:val="Normal"/>
    <w:rsid w:val="000E086D"/>
    <w:pPr>
      <w:numPr>
        <w:numId w:val="6"/>
      </w:numPr>
      <w:contextualSpacing/>
    </w:pPr>
  </w:style>
  <w:style w:type="paragraph" w:styleId="ListBullet3">
    <w:name w:val="List Bullet 3"/>
    <w:basedOn w:val="Normal"/>
    <w:rsid w:val="000E086D"/>
    <w:pPr>
      <w:numPr>
        <w:numId w:val="7"/>
      </w:numPr>
      <w:contextualSpacing/>
    </w:pPr>
  </w:style>
  <w:style w:type="paragraph" w:styleId="ListBullet4">
    <w:name w:val="List Bullet 4"/>
    <w:basedOn w:val="Normal"/>
    <w:rsid w:val="000E086D"/>
    <w:pPr>
      <w:numPr>
        <w:numId w:val="8"/>
      </w:numPr>
      <w:contextualSpacing/>
    </w:pPr>
  </w:style>
  <w:style w:type="paragraph" w:styleId="ListBullet5">
    <w:name w:val="List Bullet 5"/>
    <w:basedOn w:val="Normal"/>
    <w:rsid w:val="000E086D"/>
    <w:pPr>
      <w:numPr>
        <w:numId w:val="9"/>
      </w:numPr>
      <w:contextualSpacing/>
    </w:pPr>
  </w:style>
  <w:style w:type="paragraph" w:styleId="ListContinue">
    <w:name w:val="List Continue"/>
    <w:basedOn w:val="Normal"/>
    <w:rsid w:val="000E086D"/>
    <w:pPr>
      <w:spacing w:after="120"/>
      <w:ind w:left="283"/>
      <w:contextualSpacing/>
    </w:pPr>
  </w:style>
  <w:style w:type="paragraph" w:styleId="ListContinue2">
    <w:name w:val="List Continue 2"/>
    <w:basedOn w:val="Normal"/>
    <w:rsid w:val="000E086D"/>
    <w:pPr>
      <w:spacing w:after="120"/>
      <w:ind w:left="566"/>
      <w:contextualSpacing/>
    </w:pPr>
  </w:style>
  <w:style w:type="paragraph" w:styleId="ListContinue3">
    <w:name w:val="List Continue 3"/>
    <w:basedOn w:val="Normal"/>
    <w:rsid w:val="000E086D"/>
    <w:pPr>
      <w:spacing w:after="120"/>
      <w:ind w:left="849"/>
      <w:contextualSpacing/>
    </w:pPr>
  </w:style>
  <w:style w:type="paragraph" w:styleId="ListContinue4">
    <w:name w:val="List Continue 4"/>
    <w:basedOn w:val="Normal"/>
    <w:rsid w:val="000E086D"/>
    <w:pPr>
      <w:spacing w:after="120"/>
      <w:ind w:left="1132"/>
      <w:contextualSpacing/>
    </w:pPr>
  </w:style>
  <w:style w:type="paragraph" w:styleId="ListContinue5">
    <w:name w:val="List Continue 5"/>
    <w:basedOn w:val="Normal"/>
    <w:rsid w:val="000E086D"/>
    <w:pPr>
      <w:spacing w:after="120"/>
      <w:ind w:left="1415"/>
      <w:contextualSpacing/>
    </w:pPr>
  </w:style>
  <w:style w:type="paragraph" w:styleId="ListNumber">
    <w:name w:val="List Number"/>
    <w:basedOn w:val="Normal"/>
    <w:rsid w:val="000E086D"/>
    <w:pPr>
      <w:numPr>
        <w:numId w:val="10"/>
      </w:numPr>
      <w:contextualSpacing/>
    </w:pPr>
  </w:style>
  <w:style w:type="paragraph" w:styleId="ListNumber2">
    <w:name w:val="List Number 2"/>
    <w:basedOn w:val="Normal"/>
    <w:rsid w:val="000E086D"/>
    <w:pPr>
      <w:numPr>
        <w:numId w:val="11"/>
      </w:numPr>
      <w:contextualSpacing/>
    </w:pPr>
  </w:style>
  <w:style w:type="paragraph" w:styleId="ListNumber3">
    <w:name w:val="List Number 3"/>
    <w:basedOn w:val="Normal"/>
    <w:rsid w:val="000E086D"/>
    <w:pPr>
      <w:numPr>
        <w:numId w:val="12"/>
      </w:numPr>
      <w:contextualSpacing/>
    </w:pPr>
  </w:style>
  <w:style w:type="paragraph" w:styleId="ListNumber4">
    <w:name w:val="List Number 4"/>
    <w:basedOn w:val="Normal"/>
    <w:rsid w:val="000E086D"/>
    <w:pPr>
      <w:numPr>
        <w:numId w:val="13"/>
      </w:numPr>
      <w:contextualSpacing/>
    </w:pPr>
  </w:style>
  <w:style w:type="paragraph" w:styleId="ListNumber5">
    <w:name w:val="List Number 5"/>
    <w:basedOn w:val="Normal"/>
    <w:rsid w:val="000E086D"/>
    <w:pPr>
      <w:numPr>
        <w:numId w:val="14"/>
      </w:numPr>
      <w:contextualSpacing/>
    </w:pPr>
  </w:style>
  <w:style w:type="paragraph" w:styleId="ListParagraph">
    <w:name w:val="List Paragraph"/>
    <w:basedOn w:val="Normal"/>
    <w:uiPriority w:val="34"/>
    <w:qFormat/>
    <w:rsid w:val="000E086D"/>
    <w:pPr>
      <w:ind w:left="720"/>
      <w:contextualSpacing/>
    </w:pPr>
  </w:style>
  <w:style w:type="paragraph" w:styleId="MacroText">
    <w:name w:val="macro"/>
    <w:link w:val="MacroTextChar"/>
    <w:rsid w:val="000E086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E086D"/>
    <w:rPr>
      <w:rFonts w:ascii="Consolas" w:hAnsi="Consolas"/>
      <w:lang w:eastAsia="en-US"/>
    </w:rPr>
  </w:style>
  <w:style w:type="paragraph" w:styleId="MessageHeader">
    <w:name w:val="Message Header"/>
    <w:basedOn w:val="Normal"/>
    <w:link w:val="MessageHeaderChar"/>
    <w:rsid w:val="000E08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086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E086D"/>
    <w:rPr>
      <w:lang w:eastAsia="en-US"/>
    </w:rPr>
  </w:style>
  <w:style w:type="paragraph" w:styleId="NormalWeb">
    <w:name w:val="Normal (Web)"/>
    <w:basedOn w:val="Normal"/>
    <w:rsid w:val="000E086D"/>
    <w:rPr>
      <w:sz w:val="24"/>
      <w:szCs w:val="24"/>
    </w:rPr>
  </w:style>
  <w:style w:type="paragraph" w:styleId="NormalIndent">
    <w:name w:val="Normal Indent"/>
    <w:basedOn w:val="Normal"/>
    <w:rsid w:val="000E086D"/>
    <w:pPr>
      <w:ind w:left="720"/>
    </w:pPr>
  </w:style>
  <w:style w:type="paragraph" w:styleId="NoteHeading">
    <w:name w:val="Note Heading"/>
    <w:basedOn w:val="Normal"/>
    <w:next w:val="Normal"/>
    <w:link w:val="NoteHeadingChar"/>
    <w:rsid w:val="000E086D"/>
    <w:pPr>
      <w:spacing w:after="0"/>
    </w:pPr>
  </w:style>
  <w:style w:type="character" w:customStyle="1" w:styleId="NoteHeadingChar">
    <w:name w:val="Note Heading Char"/>
    <w:basedOn w:val="DefaultParagraphFont"/>
    <w:link w:val="NoteHeading"/>
    <w:rsid w:val="000E086D"/>
    <w:rPr>
      <w:lang w:eastAsia="en-US"/>
    </w:rPr>
  </w:style>
  <w:style w:type="paragraph" w:styleId="PlainText">
    <w:name w:val="Plain Text"/>
    <w:basedOn w:val="Normal"/>
    <w:link w:val="PlainTextChar"/>
    <w:rsid w:val="000E086D"/>
    <w:pPr>
      <w:spacing w:after="0"/>
    </w:pPr>
    <w:rPr>
      <w:rFonts w:ascii="Consolas" w:hAnsi="Consolas"/>
      <w:sz w:val="21"/>
      <w:szCs w:val="21"/>
    </w:rPr>
  </w:style>
  <w:style w:type="character" w:customStyle="1" w:styleId="PlainTextChar">
    <w:name w:val="Plain Text Char"/>
    <w:basedOn w:val="DefaultParagraphFont"/>
    <w:link w:val="PlainText"/>
    <w:rsid w:val="000E086D"/>
    <w:rPr>
      <w:rFonts w:ascii="Consolas" w:hAnsi="Consolas"/>
      <w:sz w:val="21"/>
      <w:szCs w:val="21"/>
      <w:lang w:eastAsia="en-US"/>
    </w:rPr>
  </w:style>
  <w:style w:type="paragraph" w:styleId="Quote">
    <w:name w:val="Quote"/>
    <w:basedOn w:val="Normal"/>
    <w:next w:val="Normal"/>
    <w:link w:val="QuoteChar"/>
    <w:uiPriority w:val="29"/>
    <w:qFormat/>
    <w:rsid w:val="000E08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086D"/>
    <w:rPr>
      <w:i/>
      <w:iCs/>
      <w:color w:val="404040" w:themeColor="text1" w:themeTint="BF"/>
      <w:lang w:eastAsia="en-US"/>
    </w:rPr>
  </w:style>
  <w:style w:type="paragraph" w:styleId="Salutation">
    <w:name w:val="Salutation"/>
    <w:basedOn w:val="Normal"/>
    <w:next w:val="Normal"/>
    <w:link w:val="SalutationChar"/>
    <w:rsid w:val="000E086D"/>
  </w:style>
  <w:style w:type="character" w:customStyle="1" w:styleId="SalutationChar">
    <w:name w:val="Salutation Char"/>
    <w:basedOn w:val="DefaultParagraphFont"/>
    <w:link w:val="Salutation"/>
    <w:rsid w:val="000E086D"/>
    <w:rPr>
      <w:lang w:eastAsia="en-US"/>
    </w:rPr>
  </w:style>
  <w:style w:type="paragraph" w:styleId="Signature">
    <w:name w:val="Signature"/>
    <w:basedOn w:val="Normal"/>
    <w:link w:val="SignatureChar"/>
    <w:rsid w:val="000E086D"/>
    <w:pPr>
      <w:spacing w:after="0"/>
      <w:ind w:left="4252"/>
    </w:pPr>
  </w:style>
  <w:style w:type="character" w:customStyle="1" w:styleId="SignatureChar">
    <w:name w:val="Signature Char"/>
    <w:basedOn w:val="DefaultParagraphFont"/>
    <w:link w:val="Signature"/>
    <w:rsid w:val="000E086D"/>
    <w:rPr>
      <w:lang w:eastAsia="en-US"/>
    </w:rPr>
  </w:style>
  <w:style w:type="paragraph" w:styleId="Subtitle">
    <w:name w:val="Subtitle"/>
    <w:basedOn w:val="Normal"/>
    <w:next w:val="Normal"/>
    <w:link w:val="SubtitleChar"/>
    <w:qFormat/>
    <w:rsid w:val="000E086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086D"/>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E086D"/>
    <w:pPr>
      <w:spacing w:after="0"/>
      <w:ind w:left="200" w:hanging="200"/>
    </w:pPr>
  </w:style>
  <w:style w:type="paragraph" w:styleId="TableofFigures">
    <w:name w:val="table of figures"/>
    <w:basedOn w:val="Normal"/>
    <w:next w:val="Normal"/>
    <w:rsid w:val="000E086D"/>
    <w:pPr>
      <w:spacing w:after="0"/>
    </w:pPr>
  </w:style>
  <w:style w:type="paragraph" w:styleId="Title">
    <w:name w:val="Title"/>
    <w:basedOn w:val="Normal"/>
    <w:next w:val="Normal"/>
    <w:link w:val="TitleChar"/>
    <w:qFormat/>
    <w:rsid w:val="000E08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086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E08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08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94302">
      <w:bodyDiv w:val="1"/>
      <w:marLeft w:val="0"/>
      <w:marRight w:val="0"/>
      <w:marTop w:val="0"/>
      <w:marBottom w:val="0"/>
      <w:divBdr>
        <w:top w:val="none" w:sz="0" w:space="0" w:color="auto"/>
        <w:left w:val="none" w:sz="0" w:space="0" w:color="auto"/>
        <w:bottom w:val="none" w:sz="0" w:space="0" w:color="auto"/>
        <w:right w:val="none" w:sz="0" w:space="0" w:color="auto"/>
      </w:divBdr>
    </w:div>
    <w:div w:id="829098028">
      <w:bodyDiv w:val="1"/>
      <w:marLeft w:val="0"/>
      <w:marRight w:val="0"/>
      <w:marTop w:val="0"/>
      <w:marBottom w:val="0"/>
      <w:divBdr>
        <w:top w:val="none" w:sz="0" w:space="0" w:color="auto"/>
        <w:left w:val="none" w:sz="0" w:space="0" w:color="auto"/>
        <w:bottom w:val="none" w:sz="0" w:space="0" w:color="auto"/>
        <w:right w:val="none" w:sz="0" w:space="0" w:color="auto"/>
      </w:divBdr>
    </w:div>
    <w:div w:id="1708985388">
      <w:bodyDiv w:val="1"/>
      <w:marLeft w:val="0"/>
      <w:marRight w:val="0"/>
      <w:marTop w:val="0"/>
      <w:marBottom w:val="0"/>
      <w:divBdr>
        <w:top w:val="none" w:sz="0" w:space="0" w:color="auto"/>
        <w:left w:val="none" w:sz="0" w:space="0" w:color="auto"/>
        <w:bottom w:val="none" w:sz="0" w:space="0" w:color="auto"/>
        <w:right w:val="none" w:sz="0" w:space="0" w:color="auto"/>
      </w:divBdr>
    </w:div>
    <w:div w:id="1765763498">
      <w:bodyDiv w:val="1"/>
      <w:marLeft w:val="0"/>
      <w:marRight w:val="0"/>
      <w:marTop w:val="0"/>
      <w:marBottom w:val="0"/>
      <w:divBdr>
        <w:top w:val="none" w:sz="0" w:space="0" w:color="auto"/>
        <w:left w:val="none" w:sz="0" w:space="0" w:color="auto"/>
        <w:bottom w:val="none" w:sz="0" w:space="0" w:color="auto"/>
        <w:right w:val="none" w:sz="0" w:space="0" w:color="auto"/>
      </w:divBdr>
    </w:div>
    <w:div w:id="20633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yperlink" Target="http://wq.apnic.net/apnic-bin/whois.pl?searchtext=APNIC-HM&amp;form_type=advanced" TargetMode="Externa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vsdx"/><Relationship Id="rId42" Type="http://schemas.openxmlformats.org/officeDocument/2006/relationships/image" Target="media/image15.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wq.apnic.net/apnic-bin/whois.pl?searchtext=CH1302-AP&amp;form_type=advanced"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hyperlink" Target="http://wq.apnic.net/apnic-bin/whois.pl?searchtext=MAINT-CNCGROUP-RR&amp;form_type=advanced"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yperlink" Target="http://wq.apnic.net/apnic-bin/whois.pl?searchtext=CH1302-AP&amp;form_type=advanced" TargetMode="External"/><Relationship Id="rId40" Type="http://schemas.openxmlformats.org/officeDocument/2006/relationships/hyperlink" Target="http://wq.apnic.net/apnic-bin/whois.pl?searchtext=MAINT-CNCGROUP-SH&amp;form_type=advanced" TargetMode="External"/><Relationship Id="rId45"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hyperlink" Target="http://www.apnic.net/db/dbcopyright.html"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hyperlink" Target="https://wq.apnic.net/apnic-bin/whois.pl" TargetMode="External"/><Relationship Id="rId43" Type="http://schemas.openxmlformats.org/officeDocument/2006/relationships/oleObject" Target="embeddings/Microsoft_Visio_2003-2010_Drawing11.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29</Pages>
  <Words>8234</Words>
  <Characters>46939</Characters>
  <Application>Microsoft Office Word</Application>
  <DocSecurity>0</DocSecurity>
  <Lines>391</Lines>
  <Paragraphs>110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55063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5</cp:revision>
  <cp:lastPrinted>2019-02-25T14:05:00Z</cp:lastPrinted>
  <dcterms:created xsi:type="dcterms:W3CDTF">2022-11-18T10:00:00Z</dcterms:created>
  <dcterms:modified xsi:type="dcterms:W3CDTF">2022-12-05T14:18:00Z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2022-11-21T03:46:59Z</vt:lpwstr>
  </property>
  <property fmtid="{D5CDD505-2E9C-101B-9397-08002B2CF9AE}" pid="4" name="MSIP_Label_f7b7771f-98a2-4ec9-8160-ee37e9359e20_Method">
    <vt:lpwstr>Standard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a13cd476-6deb-4440-8407-b1980f6d9337</vt:lpwstr>
  </property>
  <property fmtid="{D5CDD505-2E9C-101B-9397-08002B2CF9AE}" pid="8" name="MSIP_Label_f7b7771f-98a2-4ec9-8160-ee37e9359e20_ContentBits">
    <vt:lpwstr>0</vt:lpwstr>
  </property>
</Properties>
</file>